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79642B" w:rsidRDefault="00AB552C" w14:paraId="7B87CDE6" w14:textId="77777777">
      <w:pPr>
        <w:spacing w:after="221" w:line="259" w:lineRule="auto"/>
        <w:ind w:left="2194" w:firstLine="0"/>
      </w:pPr>
      <w:r>
        <w:rPr>
          <w:noProof/>
        </w:rPr>
        <w:drawing>
          <wp:inline distT="0" distB="0" distL="0" distR="0" wp14:anchorId="0A54D8B5" wp14:editId="740A4BE7">
            <wp:extent cx="3156705" cy="918896"/>
            <wp:effectExtent l="0" t="0" r="0" b="0"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6705" cy="91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42B" w:rsidRDefault="00AB552C" w14:paraId="23F2FD92" w14:textId="77777777">
      <w:pPr>
        <w:spacing w:after="0" w:line="259" w:lineRule="auto"/>
        <w:ind w:left="75"/>
        <w:jc w:val="center"/>
      </w:pPr>
      <w:r>
        <w:rPr>
          <w:sz w:val="24"/>
        </w:rPr>
        <w:t>POSITION DESCRIPTION</w:t>
      </w:r>
    </w:p>
    <w:p w:rsidR="0079642B" w:rsidRDefault="00AB552C" w14:paraId="3BF69E2F" w14:textId="2EAA624E">
      <w:pPr>
        <w:spacing w:after="0" w:line="259" w:lineRule="auto"/>
        <w:ind w:left="75"/>
        <w:jc w:val="center"/>
      </w:pPr>
      <w:r w:rsidRPr="113F27EC" w:rsidR="00AB552C">
        <w:rPr>
          <w:sz w:val="24"/>
          <w:szCs w:val="24"/>
        </w:rPr>
        <w:t xml:space="preserve">CHINESE LANGUAGE SOCIAL MEDIA </w:t>
      </w:r>
      <w:r w:rsidRPr="113F27EC" w:rsidR="00AB552C">
        <w:rPr>
          <w:sz w:val="24"/>
          <w:szCs w:val="24"/>
        </w:rPr>
        <w:t>INTERN</w:t>
      </w:r>
      <w:r w:rsidRPr="113F27EC" w:rsidR="6E989532">
        <w:rPr>
          <w:sz w:val="24"/>
          <w:szCs w:val="24"/>
        </w:rPr>
        <w:t>|</w:t>
      </w:r>
      <w:r w:rsidRPr="113F27EC" w:rsidR="00AB552C">
        <w:rPr>
          <w:sz w:val="24"/>
          <w:szCs w:val="24"/>
        </w:rPr>
        <w:t>Asian</w:t>
      </w:r>
      <w:r w:rsidRPr="113F27EC" w:rsidR="00AB552C">
        <w:rPr>
          <w:sz w:val="24"/>
          <w:szCs w:val="24"/>
        </w:rPr>
        <w:t xml:space="preserve"> Studies Center</w:t>
      </w:r>
    </w:p>
    <w:p w:rsidR="0079642B" w:rsidP="113F27EC" w:rsidRDefault="00AB552C" w14:paraId="2C0243AE" w14:textId="03129F62">
      <w:pPr>
        <w:widowControl w:val="0"/>
        <w:bidi w:val="0"/>
        <w:spacing w:before="25" w:after="298"/>
        <w:ind w:left="1719" w:right="1642"/>
        <w:jc w:val="center"/>
      </w:pPr>
      <w:r w:rsidRPr="113F27EC" w:rsidR="30C8B2F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71717" w:themeColor="background2" w:themeTint="FF" w:themeShade="1A"/>
          <w:sz w:val="18"/>
          <w:szCs w:val="18"/>
          <w:lang w:val="en-US"/>
        </w:rPr>
        <w:t xml:space="preserve">$12.00/hour for ten hours a week, about </w:t>
      </w:r>
      <w:r w:rsidRPr="113F27EC" w:rsidR="30C8B2F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71717" w:themeColor="background2" w:themeTint="FF" w:themeShade="1A"/>
          <w:sz w:val="18"/>
          <w:szCs w:val="18"/>
          <w:lang w:val="en-US"/>
        </w:rPr>
        <w:t>13 weeks</w:t>
      </w:r>
      <w:r w:rsidRPr="113F27EC" w:rsidR="30C8B2F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71717" w:themeColor="background2" w:themeTint="FF" w:themeShade="1A"/>
          <w:sz w:val="18"/>
          <w:szCs w:val="18"/>
          <w:lang w:val="en-US"/>
        </w:rPr>
        <w:t xml:space="preserve"> per semester</w:t>
      </w:r>
      <w:r w:rsidR="30C8B2FA">
        <w:rPr/>
        <w:t xml:space="preserve"> </w:t>
      </w:r>
    </w:p>
    <w:p w:rsidR="0079642B" w:rsidP="113F27EC" w:rsidRDefault="00AB552C" w14:paraId="3E56DD22" w14:textId="05C8134A">
      <w:pPr>
        <w:pStyle w:val="Normal"/>
        <w:widowControl w:val="0"/>
        <w:bidi w:val="0"/>
        <w:spacing w:before="25" w:after="298"/>
        <w:ind w:left="1719" w:right="1642"/>
        <w:jc w:val="center"/>
      </w:pPr>
    </w:p>
    <w:p w:rsidR="0079642B" w:rsidP="113F27EC" w:rsidRDefault="00AB552C" w14:paraId="55D167A9" w14:textId="0A02DDA0">
      <w:pPr>
        <w:pStyle w:val="Normal"/>
        <w:bidi w:val="0"/>
        <w:spacing w:before="0" w:beforeAutospacing="off" w:after="298" w:afterAutospacing="off" w:line="265" w:lineRule="auto"/>
        <w:ind w:left="-5" w:right="0" w:hanging="10"/>
        <w:jc w:val="left"/>
      </w:pPr>
      <w:r w:rsidR="00AB552C">
        <w:rPr/>
        <w:t xml:space="preserve">The Asian Studies Center (ASC) invites applications for the Chinese Language Social Media intern. </w:t>
      </w:r>
      <w:r w:rsidRPr="113F27EC" w:rsidR="4D8702F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71717" w:themeColor="background2" w:themeTint="FF" w:themeShade="1A"/>
          <w:sz w:val="19"/>
          <w:szCs w:val="19"/>
          <w:lang w:val="en-US"/>
        </w:rPr>
        <w:t>The</w:t>
      </w:r>
      <w:r w:rsidRPr="113F27EC" w:rsidR="4D8702F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applicant must be a </w:t>
      </w:r>
      <w:r w:rsidRPr="113F27EC" w:rsidR="4D8702F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currently enrolled Asian Studies certificate student or Transnational Asia certificate student or be planning </w:t>
      </w:r>
      <w:r w:rsidRPr="113F27EC" w:rsidR="4D8702F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on becoming</w:t>
      </w:r>
      <w:r w:rsidRPr="113F27EC" w:rsidR="4D8702F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an Asian Studies or Transnational Asia certificate student at the beginning of their internship year and must </w:t>
      </w:r>
      <w:r w:rsidRPr="113F27EC" w:rsidR="4D8702F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exhibit</w:t>
      </w:r>
      <w:r w:rsidRPr="113F27EC" w:rsidR="4D8702F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outstanding ability</w:t>
      </w:r>
      <w:r w:rsidRPr="113F27EC" w:rsidR="4D8702F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(QPA of 3.0 or above). The recipient of the fellowship will </w:t>
      </w:r>
      <w:r w:rsidRPr="113F27EC" w:rsidR="4D8702F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be required</w:t>
      </w:r>
      <w:r w:rsidRPr="113F27EC" w:rsidR="4D8702F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to work ten hours per week during the fall and spring terms of the 2023-24 academic year</w:t>
      </w:r>
      <w:r w:rsidRPr="113F27EC" w:rsidR="4D8702F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71717" w:themeColor="background2" w:themeTint="FF" w:themeShade="1A"/>
          <w:sz w:val="19"/>
          <w:szCs w:val="19"/>
          <w:lang w:val="en-US"/>
        </w:rPr>
        <w:t>.</w:t>
      </w:r>
      <w:r w:rsidR="4D8702FB">
        <w:rPr/>
        <w:t xml:space="preserve"> </w:t>
      </w:r>
      <w:r w:rsidR="00AB552C">
        <w:rPr/>
        <w:t xml:space="preserve"> </w:t>
      </w:r>
      <w:r w:rsidR="002F298E">
        <w:rPr/>
        <w:t>They</w:t>
      </w:r>
      <w:r w:rsidR="00AB552C">
        <w:rPr/>
        <w:t xml:space="preserve"> will </w:t>
      </w:r>
      <w:r w:rsidR="00AB552C">
        <w:rPr/>
        <w:t>assist</w:t>
      </w:r>
      <w:r w:rsidR="00AB552C">
        <w:rPr/>
        <w:t xml:space="preserve"> the ASC Associate Director and staff in the development and oversight of Chin</w:t>
      </w:r>
      <w:r w:rsidR="002F298E">
        <w:rPr/>
        <w:t>a</w:t>
      </w:r>
      <w:r w:rsidR="00AB552C">
        <w:rPr/>
        <w:t>-related social media and communications.</w:t>
      </w:r>
    </w:p>
    <w:p w:rsidR="0079642B" w:rsidRDefault="00AB552C" w14:paraId="5D82904A" w14:textId="77777777">
      <w:pPr>
        <w:ind w:left="-5"/>
      </w:pPr>
      <w:r>
        <w:t>DUTIES</w:t>
      </w:r>
    </w:p>
    <w:p w:rsidR="0079642B" w:rsidRDefault="00AB552C" w14:paraId="74E6552D" w14:textId="3FC3E7C1">
      <w:pPr>
        <w:numPr>
          <w:ilvl w:val="0"/>
          <w:numId w:val="1"/>
        </w:numPr>
        <w:ind w:hanging="360"/>
      </w:pPr>
      <w:r>
        <w:t>Develop and maintain of Chin</w:t>
      </w:r>
      <w:r w:rsidR="002F298E">
        <w:t>a</w:t>
      </w:r>
      <w:r>
        <w:t>-related social media</w:t>
      </w:r>
    </w:p>
    <w:p w:rsidR="0079642B" w:rsidRDefault="00AB552C" w14:paraId="435E8793" w14:textId="77777777">
      <w:pPr>
        <w:numPr>
          <w:ilvl w:val="0"/>
          <w:numId w:val="1"/>
        </w:numPr>
        <w:ind w:hanging="360"/>
      </w:pPr>
      <w:r>
        <w:t>Frequent and coordinated posting on Chinese-language social media (Weibo, Facebook and WeChat)</w:t>
      </w:r>
    </w:p>
    <w:p w:rsidR="0079642B" w:rsidRDefault="00AB552C" w14:paraId="1C83DF5B" w14:textId="77777777">
      <w:pPr>
        <w:numPr>
          <w:ilvl w:val="0"/>
          <w:numId w:val="1"/>
        </w:numPr>
        <w:ind w:hanging="360"/>
      </w:pPr>
      <w:r>
        <w:t>Assist in logistical support of all ASC China-related guests</w:t>
      </w:r>
    </w:p>
    <w:p w:rsidR="0079642B" w:rsidRDefault="00AB552C" w14:paraId="0A1C6E71" w14:textId="77777777">
      <w:pPr>
        <w:numPr>
          <w:ilvl w:val="0"/>
          <w:numId w:val="1"/>
        </w:numPr>
        <w:ind w:hanging="360"/>
      </w:pPr>
      <w:r>
        <w:t>Support grant development and statistics research</w:t>
      </w:r>
    </w:p>
    <w:p w:rsidR="0079642B" w:rsidRDefault="00AB552C" w14:paraId="7FC5AA5B" w14:textId="77777777">
      <w:pPr>
        <w:numPr>
          <w:ilvl w:val="0"/>
          <w:numId w:val="1"/>
        </w:numPr>
        <w:ind w:hanging="360"/>
      </w:pPr>
      <w:r>
        <w:t>Coordinate alumni retention efforts in Hong Kong, Taiwan, and People’s Republic of China</w:t>
      </w:r>
    </w:p>
    <w:p w:rsidR="0079642B" w:rsidRDefault="00AB552C" w14:paraId="5D2565EF" w14:textId="77777777">
      <w:pPr>
        <w:numPr>
          <w:ilvl w:val="0"/>
          <w:numId w:val="1"/>
        </w:numPr>
        <w:ind w:hanging="360"/>
      </w:pPr>
      <w:r>
        <w:t>Translation of documents from Mandarin to English and English to Mandarin as requested</w:t>
      </w:r>
    </w:p>
    <w:p w:rsidR="0079642B" w:rsidRDefault="00AB552C" w14:paraId="7EC46BD8" w14:textId="77777777">
      <w:pPr>
        <w:numPr>
          <w:ilvl w:val="0"/>
          <w:numId w:val="1"/>
        </w:numPr>
        <w:spacing w:after="307"/>
        <w:ind w:hanging="360"/>
      </w:pPr>
      <w:r>
        <w:t>Other duties as assigned</w:t>
      </w:r>
    </w:p>
    <w:p w:rsidR="0079642B" w:rsidRDefault="00AB552C" w14:paraId="506A3E7F" w14:textId="77777777">
      <w:pPr>
        <w:ind w:left="-5"/>
      </w:pPr>
      <w:r>
        <w:t>PRIMARY REQUIREMENTS</w:t>
      </w:r>
    </w:p>
    <w:p w:rsidR="0079642B" w:rsidRDefault="00AB552C" w14:paraId="16EC5FE3" w14:textId="77777777">
      <w:pPr>
        <w:numPr>
          <w:ilvl w:val="0"/>
          <w:numId w:val="2"/>
        </w:numPr>
        <w:ind w:hanging="324"/>
      </w:pPr>
      <w:r>
        <w:t>Fluency in English and Mandarin Chinese</w:t>
      </w:r>
    </w:p>
    <w:p w:rsidR="0079642B" w:rsidRDefault="00AB552C" w14:paraId="05274177" w14:textId="77777777">
      <w:pPr>
        <w:numPr>
          <w:ilvl w:val="0"/>
          <w:numId w:val="2"/>
        </w:numPr>
        <w:ind w:hanging="324"/>
      </w:pPr>
      <w:r>
        <w:t>Strong computer skills, especially in Microsoft Office programs</w:t>
      </w:r>
    </w:p>
    <w:p w:rsidR="0079642B" w:rsidRDefault="00AB552C" w14:paraId="4E0715F9" w14:textId="77777777">
      <w:pPr>
        <w:numPr>
          <w:ilvl w:val="0"/>
          <w:numId w:val="2"/>
        </w:numPr>
        <w:ind w:hanging="324"/>
      </w:pPr>
      <w:r>
        <w:t>Ability to maintain and produce content for social media (Weibo, Facebook and WeChat)</w:t>
      </w:r>
    </w:p>
    <w:p w:rsidR="0079642B" w:rsidRDefault="00AB552C" w14:paraId="00E2BD97" w14:textId="77777777">
      <w:pPr>
        <w:numPr>
          <w:ilvl w:val="0"/>
          <w:numId w:val="2"/>
        </w:numPr>
        <w:ind w:hanging="324"/>
      </w:pPr>
      <w:r>
        <w:t>Strong writing and communication skills</w:t>
      </w:r>
    </w:p>
    <w:p w:rsidR="0079642B" w:rsidRDefault="00AB552C" w14:paraId="158FEBF3" w14:textId="77777777">
      <w:pPr>
        <w:numPr>
          <w:ilvl w:val="0"/>
          <w:numId w:val="2"/>
        </w:numPr>
        <w:spacing w:after="307"/>
        <w:ind w:hanging="324"/>
      </w:pPr>
      <w:r>
        <w:t>Ability to be self-reliant and resourceful</w:t>
      </w:r>
    </w:p>
    <w:p w:rsidR="0079642B" w:rsidRDefault="00AB552C" w14:paraId="4D5B958E" w14:textId="77777777">
      <w:pPr>
        <w:ind w:left="-5"/>
      </w:pPr>
      <w:r>
        <w:t>PREFERRED QUALIFICATIONS</w:t>
      </w:r>
    </w:p>
    <w:p w:rsidR="0079642B" w:rsidRDefault="00AB552C" w14:paraId="4D854A7B" w14:textId="77777777">
      <w:pPr>
        <w:numPr>
          <w:ilvl w:val="0"/>
          <w:numId w:val="3"/>
        </w:numPr>
        <w:ind w:hanging="324"/>
      </w:pPr>
      <w:r>
        <w:t>Good organizational skills and an ability to prioritize tasks</w:t>
      </w:r>
    </w:p>
    <w:p w:rsidR="0079642B" w:rsidRDefault="00AB552C" w14:paraId="0D872368" w14:textId="77777777">
      <w:pPr>
        <w:numPr>
          <w:ilvl w:val="0"/>
          <w:numId w:val="3"/>
        </w:numPr>
        <w:ind w:hanging="324"/>
      </w:pPr>
      <w:r>
        <w:t>Ability to work under pressure</w:t>
      </w:r>
    </w:p>
    <w:p w:rsidR="0079642B" w:rsidRDefault="00AB552C" w14:paraId="146614A4" w14:textId="77777777">
      <w:pPr>
        <w:numPr>
          <w:ilvl w:val="0"/>
          <w:numId w:val="3"/>
        </w:numPr>
        <w:spacing w:after="307"/>
        <w:ind w:hanging="324"/>
        <w:rPr/>
      </w:pPr>
      <w:r w:rsidR="00AB552C">
        <w:rPr/>
        <w:t>Ability to work in a team-oriented environment</w:t>
      </w:r>
    </w:p>
    <w:p w:rsidR="1769FB39" w:rsidP="113F27EC" w:rsidRDefault="1769FB39" w14:paraId="699B2CC5" w14:textId="559D54D2">
      <w:pPr>
        <w:widowControl w:val="0"/>
        <w:spacing w:beforeAutospacing="on" w:afterAutospacing="on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13F27EC" w:rsidR="1769FB3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BENEFITS</w:t>
      </w:r>
      <w:r>
        <w:br/>
      </w:r>
      <w:r w:rsidRPr="113F27EC" w:rsidR="1769FB3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position is a student worker position that pays $12/</w:t>
      </w:r>
      <w:r w:rsidRPr="113F27EC" w:rsidR="1769FB3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hr</w:t>
      </w:r>
      <w:r w:rsidRPr="113F27EC" w:rsidR="1769FB3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13F27EC" w:rsidR="1769FB3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at</w:t>
      </w:r>
      <w:r w:rsidRPr="113F27EC" w:rsidR="1769FB3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10 hours a week.</w:t>
      </w:r>
    </w:p>
    <w:p w:rsidR="113F27EC" w:rsidP="113F27EC" w:rsidRDefault="113F27EC" w14:paraId="5200CC23" w14:textId="132A4908">
      <w:pPr>
        <w:pStyle w:val="Normal"/>
        <w:widowControl w:val="0"/>
        <w:spacing w:beforeAutospacing="on" w:afterAutospacing="on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1769FB39" w:rsidP="113F27EC" w:rsidRDefault="1769FB39" w14:paraId="4CF6F8C9" w14:textId="688646D0">
      <w:pPr>
        <w:widowControl w:val="0"/>
        <w:spacing w:line="240" w:lineRule="exact"/>
        <w:ind w:left="10" w:hanging="10"/>
      </w:pPr>
      <w:r w:rsidRPr="113F27EC" w:rsidR="1769FB3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TO APPLY</w:t>
      </w:r>
      <w:r>
        <w:br/>
      </w:r>
      <w:r w:rsidRPr="113F27EC" w:rsidR="1769FB3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Email </w:t>
      </w:r>
      <w:hyperlink r:id="Rb88a152753b34abe">
        <w:r w:rsidRPr="113F27EC" w:rsidR="1769FB39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asia@pitt.edu</w:t>
        </w:r>
      </w:hyperlink>
      <w:r w:rsidRPr="113F27EC" w:rsidR="1769FB3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for information about how to apply for this position</w:t>
      </w:r>
      <w:r w:rsidRPr="113F27EC" w:rsidR="7B070D1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  <w:r w:rsidR="1769FB39">
        <w:rPr/>
        <w:t xml:space="preserve"> </w:t>
      </w:r>
    </w:p>
    <w:p w:rsidR="113F27EC" w:rsidP="113F27EC" w:rsidRDefault="113F27EC" w14:paraId="66BDB481" w14:textId="3B6D12DA">
      <w:pPr>
        <w:pStyle w:val="Heading1"/>
      </w:pPr>
    </w:p>
    <w:p w:rsidR="0079642B" w:rsidRDefault="00AB552C" w14:paraId="037DC0A9" w14:textId="2902D04C">
      <w:pPr>
        <w:pStyle w:val="Heading1"/>
      </w:pPr>
      <w:r w:rsidR="00AB552C">
        <w:rPr/>
        <w:t xml:space="preserve">DEADLINE for receipt of application materials is </w:t>
      </w:r>
      <w:r w:rsidR="563D8943">
        <w:rPr/>
        <w:t>July 9, 2023.</w:t>
      </w:r>
    </w:p>
    <w:sectPr w:rsidR="0079642B">
      <w:pgSz w:w="12240" w:h="15840" w:orient="portrait"/>
      <w:pgMar w:top="612" w:right="152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E5262"/>
    <w:multiLevelType w:val="hybridMultilevel"/>
    <w:tmpl w:val="FFFFFFFF"/>
    <w:lvl w:ilvl="0" w:tplc="A1BC1A88">
      <w:start w:val="1"/>
      <w:numFmt w:val="decimal"/>
      <w:lvlText w:val="%1."/>
      <w:lvlJc w:val="left"/>
      <w:pPr>
        <w:ind w:left="324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1" w:tplc="2B408300">
      <w:start w:val="1"/>
      <w:numFmt w:val="lowerLetter"/>
      <w:lvlText w:val="%2"/>
      <w:lvlJc w:val="left"/>
      <w:pPr>
        <w:ind w:left="108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2" w:tplc="FF502878">
      <w:start w:val="1"/>
      <w:numFmt w:val="lowerRoman"/>
      <w:lvlText w:val="%3"/>
      <w:lvlJc w:val="left"/>
      <w:pPr>
        <w:ind w:left="180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3" w:tplc="ECAAC0B2">
      <w:start w:val="1"/>
      <w:numFmt w:val="decimal"/>
      <w:lvlText w:val="%4"/>
      <w:lvlJc w:val="left"/>
      <w:pPr>
        <w:ind w:left="252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4" w:tplc="E0F846E6">
      <w:start w:val="1"/>
      <w:numFmt w:val="lowerLetter"/>
      <w:lvlText w:val="%5"/>
      <w:lvlJc w:val="left"/>
      <w:pPr>
        <w:ind w:left="324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5" w:tplc="78524184">
      <w:start w:val="1"/>
      <w:numFmt w:val="lowerRoman"/>
      <w:lvlText w:val="%6"/>
      <w:lvlJc w:val="left"/>
      <w:pPr>
        <w:ind w:left="396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6" w:tplc="F2F67C9A">
      <w:start w:val="1"/>
      <w:numFmt w:val="decimal"/>
      <w:lvlText w:val="%7"/>
      <w:lvlJc w:val="left"/>
      <w:pPr>
        <w:ind w:left="468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7" w:tplc="AAB4619E">
      <w:start w:val="1"/>
      <w:numFmt w:val="lowerLetter"/>
      <w:lvlText w:val="%8"/>
      <w:lvlJc w:val="left"/>
      <w:pPr>
        <w:ind w:left="540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8" w:tplc="7CF6531A">
      <w:start w:val="1"/>
      <w:numFmt w:val="lowerRoman"/>
      <w:lvlText w:val="%9"/>
      <w:lvlJc w:val="left"/>
      <w:pPr>
        <w:ind w:left="612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496C78A6"/>
    <w:multiLevelType w:val="hybridMultilevel"/>
    <w:tmpl w:val="FFFFFFFF"/>
    <w:lvl w:ilvl="0" w:tplc="97A28886">
      <w:start w:val="1"/>
      <w:numFmt w:val="decimal"/>
      <w:lvlText w:val="%1."/>
      <w:lvlJc w:val="left"/>
      <w:pPr>
        <w:ind w:left="324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1" w:tplc="11764936">
      <w:start w:val="1"/>
      <w:numFmt w:val="lowerLetter"/>
      <w:lvlText w:val="%2"/>
      <w:lvlJc w:val="left"/>
      <w:pPr>
        <w:ind w:left="108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2" w:tplc="F200B190">
      <w:start w:val="1"/>
      <w:numFmt w:val="lowerRoman"/>
      <w:lvlText w:val="%3"/>
      <w:lvlJc w:val="left"/>
      <w:pPr>
        <w:ind w:left="180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3" w:tplc="90A6A602">
      <w:start w:val="1"/>
      <w:numFmt w:val="decimal"/>
      <w:lvlText w:val="%4"/>
      <w:lvlJc w:val="left"/>
      <w:pPr>
        <w:ind w:left="252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4" w:tplc="18B09E14">
      <w:start w:val="1"/>
      <w:numFmt w:val="lowerLetter"/>
      <w:lvlText w:val="%5"/>
      <w:lvlJc w:val="left"/>
      <w:pPr>
        <w:ind w:left="324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5" w:tplc="16AE5232">
      <w:start w:val="1"/>
      <w:numFmt w:val="lowerRoman"/>
      <w:lvlText w:val="%6"/>
      <w:lvlJc w:val="left"/>
      <w:pPr>
        <w:ind w:left="396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6" w:tplc="A53A3BE4">
      <w:start w:val="1"/>
      <w:numFmt w:val="decimal"/>
      <w:lvlText w:val="%7"/>
      <w:lvlJc w:val="left"/>
      <w:pPr>
        <w:ind w:left="468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7" w:tplc="0FAECB9E">
      <w:start w:val="1"/>
      <w:numFmt w:val="lowerLetter"/>
      <w:lvlText w:val="%8"/>
      <w:lvlJc w:val="left"/>
      <w:pPr>
        <w:ind w:left="540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8" w:tplc="E74A953C">
      <w:start w:val="1"/>
      <w:numFmt w:val="lowerRoman"/>
      <w:lvlText w:val="%9"/>
      <w:lvlJc w:val="left"/>
      <w:pPr>
        <w:ind w:left="612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6F560234"/>
    <w:multiLevelType w:val="hybridMultilevel"/>
    <w:tmpl w:val="FFFFFFFF"/>
    <w:lvl w:ilvl="0" w:tplc="5158FBF4">
      <w:start w:val="1"/>
      <w:numFmt w:val="decimal"/>
      <w:lvlText w:val="%1."/>
      <w:lvlJc w:val="left"/>
      <w:pPr>
        <w:ind w:left="36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1" w:tplc="49A46638">
      <w:start w:val="1"/>
      <w:numFmt w:val="lowerLetter"/>
      <w:lvlText w:val="%2"/>
      <w:lvlJc w:val="left"/>
      <w:pPr>
        <w:ind w:left="108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2" w:tplc="F4BE9DBC">
      <w:start w:val="1"/>
      <w:numFmt w:val="lowerRoman"/>
      <w:lvlText w:val="%3"/>
      <w:lvlJc w:val="left"/>
      <w:pPr>
        <w:ind w:left="180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3" w:tplc="B748C05C">
      <w:start w:val="1"/>
      <w:numFmt w:val="decimal"/>
      <w:lvlText w:val="%4"/>
      <w:lvlJc w:val="left"/>
      <w:pPr>
        <w:ind w:left="252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4" w:tplc="1CCC1794">
      <w:start w:val="1"/>
      <w:numFmt w:val="lowerLetter"/>
      <w:lvlText w:val="%5"/>
      <w:lvlJc w:val="left"/>
      <w:pPr>
        <w:ind w:left="324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5" w:tplc="F16E8D46">
      <w:start w:val="1"/>
      <w:numFmt w:val="lowerRoman"/>
      <w:lvlText w:val="%6"/>
      <w:lvlJc w:val="left"/>
      <w:pPr>
        <w:ind w:left="396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6" w:tplc="5CAA6A96">
      <w:start w:val="1"/>
      <w:numFmt w:val="decimal"/>
      <w:lvlText w:val="%7"/>
      <w:lvlJc w:val="left"/>
      <w:pPr>
        <w:ind w:left="468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7" w:tplc="63009060">
      <w:start w:val="1"/>
      <w:numFmt w:val="lowerLetter"/>
      <w:lvlText w:val="%8"/>
      <w:lvlJc w:val="left"/>
      <w:pPr>
        <w:ind w:left="540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  <w:lvl w:ilvl="8" w:tplc="2B28E8D8">
      <w:start w:val="1"/>
      <w:numFmt w:val="lowerRoman"/>
      <w:lvlText w:val="%9"/>
      <w:lvlJc w:val="left"/>
      <w:pPr>
        <w:ind w:left="6120"/>
      </w:pPr>
      <w:rPr>
        <w:rFonts w:ascii="Cambria" w:hAnsi="Cambria" w:eastAsia="Cambria" w:cs="Cambria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2B"/>
    <w:rsid w:val="0004798F"/>
    <w:rsid w:val="001F6097"/>
    <w:rsid w:val="00226E95"/>
    <w:rsid w:val="002F298E"/>
    <w:rsid w:val="00415B25"/>
    <w:rsid w:val="004D4D0E"/>
    <w:rsid w:val="00543AF2"/>
    <w:rsid w:val="0066540B"/>
    <w:rsid w:val="0079642B"/>
    <w:rsid w:val="009C1571"/>
    <w:rsid w:val="00AB552C"/>
    <w:rsid w:val="00CE0621"/>
    <w:rsid w:val="0391C71F"/>
    <w:rsid w:val="047FB602"/>
    <w:rsid w:val="113F27EC"/>
    <w:rsid w:val="1335B20E"/>
    <w:rsid w:val="1769FB39"/>
    <w:rsid w:val="1E582BAF"/>
    <w:rsid w:val="2F07C69F"/>
    <w:rsid w:val="30C8B2FA"/>
    <w:rsid w:val="31FE5C06"/>
    <w:rsid w:val="4699B71F"/>
    <w:rsid w:val="4D8702FB"/>
    <w:rsid w:val="563D8943"/>
    <w:rsid w:val="6E989532"/>
    <w:rsid w:val="75119FA5"/>
    <w:rsid w:val="7B070D1F"/>
    <w:rsid w:val="7CCA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97D74"/>
  <w15:docId w15:val="{AF2CECAE-EA5F-BC4A-9F89-8DE55047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37" w:line="265" w:lineRule="auto"/>
      <w:ind w:left="10" w:hanging="10"/>
    </w:pPr>
    <w:rPr>
      <w:rFonts w:ascii="Cambria" w:hAnsi="Cambria" w:eastAsia="Cambria" w:cs="Cambria"/>
      <w:color w:val="181717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mbria" w:hAnsi="Cambria" w:eastAsia="Cambria" w:cs="Cambria"/>
      <w:b/>
      <w:color w:val="181717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mbria" w:hAnsi="Cambria" w:eastAsia="Cambria" w:cs="Cambria"/>
      <w:b/>
      <w:color w:val="181717"/>
      <w:sz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mailto:asia@pitt.edu" TargetMode="External" Id="Rb88a152753b34a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B22F029D0AA4583FA56EDDAD7391F" ma:contentTypeVersion="16" ma:contentTypeDescription="Create a new document." ma:contentTypeScope="" ma:versionID="207df4742df03e765910a04b91f828ce">
  <xsd:schema xmlns:xsd="http://www.w3.org/2001/XMLSchema" xmlns:xs="http://www.w3.org/2001/XMLSchema" xmlns:p="http://schemas.microsoft.com/office/2006/metadata/properties" xmlns:ns2="01b5d650-4689-444e-afd6-4a6d6ee836f1" xmlns:ns3="43ee0bd5-7b52-46e8-ba8c-48b3a1e9fae7" targetNamespace="http://schemas.microsoft.com/office/2006/metadata/properties" ma:root="true" ma:fieldsID="2357c21e8aa161870222c11cd74708da" ns2:_="" ns3:_="">
    <xsd:import namespace="01b5d650-4689-444e-afd6-4a6d6ee836f1"/>
    <xsd:import namespace="43ee0bd5-7b52-46e8-ba8c-48b3a1e9fa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5d650-4689-444e-afd6-4a6d6ee836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71f069-bf82-44ad-93c8-27c6675e012b}" ma:internalName="TaxCatchAll" ma:showField="CatchAllData" ma:web="01b5d650-4689-444e-afd6-4a6d6ee83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e0bd5-7b52-46e8-ba8c-48b3a1e9f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ee0bd5-7b52-46e8-ba8c-48b3a1e9fae7">
      <Terms xmlns="http://schemas.microsoft.com/office/infopath/2007/PartnerControls"/>
    </lcf76f155ced4ddcb4097134ff3c332f>
    <TaxCatchAll xmlns="01b5d650-4689-444e-afd6-4a6d6ee836f1" xsi:nil="true"/>
    <SharedWithUsers xmlns="01b5d650-4689-444e-afd6-4a6d6ee836f1">
      <UserInfo>
        <DisplayName/>
        <AccountId xsi:nil="true"/>
        <AccountType/>
      </UserInfo>
    </SharedWithUsers>
    <MediaLengthInSeconds xmlns="43ee0bd5-7b52-46e8-ba8c-48b3a1e9fae7" xsi:nil="true"/>
  </documentManagement>
</p:properties>
</file>

<file path=customXml/itemProps1.xml><?xml version="1.0" encoding="utf-8"?>
<ds:datastoreItem xmlns:ds="http://schemas.openxmlformats.org/officeDocument/2006/customXml" ds:itemID="{FC3D0BB8-233C-48C8-A97D-AF25E9444936}"/>
</file>

<file path=customXml/itemProps2.xml><?xml version="1.0" encoding="utf-8"?>
<ds:datastoreItem xmlns:ds="http://schemas.openxmlformats.org/officeDocument/2006/customXml" ds:itemID="{F6BD5FCC-40C6-4837-B302-E33D20988435}"/>
</file>

<file path=customXml/itemProps3.xml><?xml version="1.0" encoding="utf-8"?>
<ds:datastoreItem xmlns:ds="http://schemas.openxmlformats.org/officeDocument/2006/customXml" ds:itemID="{24506649-D656-482F-9323-48E26F957B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Fratto, Catherine</dc:creator>
  <keywords/>
  <lastModifiedBy>Fratto, Catherine</lastModifiedBy>
  <revision>8</revision>
  <dcterms:created xsi:type="dcterms:W3CDTF">2021-04-19T12:29:00.0000000Z</dcterms:created>
  <dcterms:modified xsi:type="dcterms:W3CDTF">2023-04-25T12:49:18.6190142Z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0x010100944B22F029D0AA4583FA56EDDAD7391F</vt:lpwstr>
  </property>
  <property fmtid="{D5CDD505-2E9C-101B-9397-08002B2CF9AE}" pid="3" name="Order">
    <vt:r8>4003500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_ColorTag">
    <vt:lpwstr/>
  </property>
  <property fmtid="{D5CDD505-2E9C-101B-9397-08002B2CF9AE}" pid="12" name="MediaServiceImageTags">
    <vt:lpwstr/>
  </property>
</Properties>
</file>