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20"/>
        <w:gridCol w:w="3944"/>
      </w:tblGrid>
      <w:tr w:rsidR="00E32A64" w:rsidTr="00132B41">
        <w:trPr>
          <w:trHeight w:hRule="exact" w:val="14415"/>
          <w:jc w:val="center"/>
        </w:trPr>
        <w:tc>
          <w:tcPr>
            <w:tcW w:w="7375" w:type="dxa"/>
          </w:tcPr>
          <w:p w:rsidR="00DA514D" w:rsidRDefault="00DA514D"/>
          <w:tbl>
            <w:tblPr>
              <w:tblW w:w="1493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8"/>
              <w:gridCol w:w="7468"/>
            </w:tblGrid>
            <w:tr w:rsidR="00200DAE" w:rsidTr="00132B41">
              <w:trPr>
                <w:cantSplit/>
                <w:trHeight w:hRule="exact" w:val="4684"/>
              </w:trPr>
              <w:tc>
                <w:tcPr>
                  <w:tcW w:w="7468" w:type="dxa"/>
                </w:tcPr>
                <w:p w:rsidR="00200DAE" w:rsidRPr="00DA514D" w:rsidRDefault="00200DAE">
                  <w:r w:rsidRPr="00DA514D">
                    <w:rPr>
                      <w:noProof/>
                      <w:lang w:eastAsia="en-US"/>
                    </w:rPr>
                    <w:drawing>
                      <wp:inline distT="0" distB="0" distL="0" distR="0" wp14:anchorId="026B9A55" wp14:editId="750C5876">
                        <wp:extent cx="4572000" cy="3048000"/>
                        <wp:effectExtent l="0" t="0" r="0" b="0"/>
                        <wp:docPr id="4" name="Picture 1" descr="Photo of a female runner stretching on the ground, on an outdoor track, with sole of shoe in foreground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2D9594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304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68" w:type="dxa"/>
                </w:tcPr>
                <w:p w:rsidR="00200DAE" w:rsidRPr="00DA514D" w:rsidRDefault="00200DAE" w:rsidP="00200DAE">
                  <w:pPr>
                    <w:ind w:left="-225" w:firstLine="225"/>
                    <w:rPr>
                      <w:noProof/>
                      <w:lang w:eastAsia="en-US"/>
                    </w:rPr>
                  </w:pPr>
                </w:p>
              </w:tc>
            </w:tr>
            <w:tr w:rsidR="00200DAE" w:rsidTr="00132B41">
              <w:trPr>
                <w:trHeight w:hRule="exact" w:val="7477"/>
              </w:trPr>
              <w:tc>
                <w:tcPr>
                  <w:tcW w:w="7468" w:type="dxa"/>
                </w:tcPr>
                <w:p w:rsidR="00200DAE" w:rsidRPr="00E64B0D" w:rsidRDefault="00200DAE">
                  <w:pPr>
                    <w:pStyle w:val="Subtitle"/>
                    <w:rPr>
                      <w:sz w:val="64"/>
                    </w:rPr>
                  </w:pPr>
                  <w:r w:rsidRPr="00E64B0D">
                    <w:rPr>
                      <w:sz w:val="64"/>
                    </w:rPr>
                    <w:t>Egypt dialogue series</w:t>
                  </w:r>
                </w:p>
                <w:p w:rsidR="00200DAE" w:rsidRPr="0050105F" w:rsidRDefault="00200DAE">
                  <w:pPr>
                    <w:pStyle w:val="Title"/>
                    <w:spacing w:line="192" w:lineRule="auto"/>
                    <w:rPr>
                      <w:sz w:val="52"/>
                    </w:rPr>
                  </w:pPr>
                  <w:r w:rsidRPr="0050105F">
                    <w:rPr>
                      <w:sz w:val="52"/>
                    </w:rPr>
                    <w:t>Wednesday 9/11/13</w:t>
                  </w:r>
                </w:p>
                <w:p w:rsidR="00200DAE" w:rsidRDefault="00200DAE" w:rsidP="00200DAE">
                  <w:pPr>
                    <w:pStyle w:val="Heading1"/>
                    <w:ind w:right="-225"/>
                  </w:pPr>
                  <w:r>
                    <w:t xml:space="preserve">Discussion Topic: The </w:t>
                  </w:r>
                  <w:proofErr w:type="gramStart"/>
                  <w:r>
                    <w:t>New Wave</w:t>
                  </w:r>
                  <w:proofErr w:type="gramEnd"/>
                  <w:r>
                    <w:t xml:space="preserve"> of Revolts</w:t>
                  </w:r>
                </w:p>
                <w:p w:rsidR="00200DAE" w:rsidRPr="00200DAE" w:rsidRDefault="00200DAE" w:rsidP="00200DAE">
                  <w:pPr>
                    <w:rPr>
                      <w:b/>
                    </w:rPr>
                  </w:pPr>
                  <w:r w:rsidRPr="00200DAE">
                    <w:rPr>
                      <w:b/>
                      <w:i/>
                    </w:rPr>
                    <w:t>Did you ever wonder what it was like to live through a revolution?</w:t>
                  </w:r>
                  <w:r w:rsidRPr="00200DAE">
                    <w:rPr>
                      <w:b/>
                    </w:rPr>
                    <w:t xml:space="preserve"> </w:t>
                  </w:r>
                </w:p>
                <w:p w:rsidR="00200DAE" w:rsidRDefault="00200DAE" w:rsidP="00200DAE">
                  <w:r>
                    <w:t xml:space="preserve">This is your chance to learn first-hand. Pitt students will discuss the topic of the new wave of world revolts with peers at American University in Cairo (AUC). Other topics on the table include:  politics, economics, revolutions, religion, terrorism, American foreign policy, women’s rights, occupation, sharia law and more. The Egyptian students are enrolled in an interdisciplinary global issues course at AUC. </w:t>
                  </w:r>
                  <w:r>
                    <w:br/>
                  </w:r>
                  <w:r>
                    <w:br/>
                    <w:t xml:space="preserve">Each session facilitated by Dr. Riham Bahi, AUC and Dr. Roger Rouse, Pitt, will have a political/societal focus, and a suggested short list of articles to read prior to event is found on the GSC website. Come prepared to engage! </w:t>
                  </w:r>
                </w:p>
              </w:tc>
              <w:tc>
                <w:tcPr>
                  <w:tcW w:w="7468" w:type="dxa"/>
                </w:tcPr>
                <w:p w:rsidR="00200DAE" w:rsidRPr="00E64B0D" w:rsidRDefault="00200DAE" w:rsidP="00200DAE">
                  <w:pPr>
                    <w:pStyle w:val="Subtitle"/>
                    <w:ind w:left="-225" w:firstLine="225"/>
                    <w:rPr>
                      <w:sz w:val="64"/>
                    </w:rPr>
                  </w:pPr>
                </w:p>
              </w:tc>
            </w:tr>
            <w:tr w:rsidR="00200DAE" w:rsidTr="00132B41">
              <w:trPr>
                <w:trHeight w:hRule="exact" w:val="1792"/>
              </w:trPr>
              <w:tc>
                <w:tcPr>
                  <w:tcW w:w="7468" w:type="dxa"/>
                  <w:vAlign w:val="bottom"/>
                </w:tcPr>
                <w:p w:rsidR="00200DAE" w:rsidRPr="001627C1" w:rsidRDefault="00200DAE">
                  <w:pPr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 xml:space="preserve">  </w:t>
                  </w:r>
                  <w:r w:rsidRPr="00C746FB">
                    <w:rPr>
                      <w:noProof/>
                      <w:lang w:eastAsia="en-US"/>
                    </w:rPr>
                    <w:drawing>
                      <wp:inline distT="0" distB="0" distL="0" distR="0" wp14:anchorId="297F46B8" wp14:editId="12C8BE96">
                        <wp:extent cx="1362075" cy="655814"/>
                        <wp:effectExtent l="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5" cy="6604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US"/>
                    </w:rPr>
                    <w:t xml:space="preserve">                     </w:t>
                  </w:r>
                  <w:r w:rsidR="00A34CFA">
                    <w:rPr>
                      <w:noProof/>
                      <w:lang w:eastAsia="en-US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noProof/>
                      <w:lang w:eastAsia="en-US"/>
                    </w:rPr>
                    <w:t xml:space="preserve">   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A444DBE" wp14:editId="69675646">
                        <wp:extent cx="1163320" cy="629561"/>
                        <wp:effectExtent l="0" t="0" r="0" b="0"/>
                        <wp:docPr id="23" name="Picture 21" descr="african studies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rican studies logo.jpg"/>
                                <pic:cNvPicPr/>
                              </pic:nvPicPr>
                              <pic:blipFill>
                                <a:blip r:embed="rId7"/>
                                <a:srcRect l="5682" t="14773" r="-2273" b="329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7472" cy="631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68" w:type="dxa"/>
                </w:tcPr>
                <w:p w:rsidR="00200DAE" w:rsidRDefault="00200DAE" w:rsidP="00200DAE">
                  <w:pPr>
                    <w:ind w:left="-225" w:firstLine="225"/>
                    <w:rPr>
                      <w:noProof/>
                      <w:lang w:eastAsia="en-US"/>
                    </w:rPr>
                  </w:pPr>
                </w:p>
              </w:tc>
            </w:tr>
          </w:tbl>
          <w:p w:rsidR="00E32A64" w:rsidRDefault="00E32A64"/>
        </w:tc>
        <w:tc>
          <w:tcPr>
            <w:tcW w:w="20" w:type="dxa"/>
          </w:tcPr>
          <w:p w:rsidR="00E32A64" w:rsidRDefault="00E32A64"/>
        </w:tc>
        <w:tc>
          <w:tcPr>
            <w:tcW w:w="3944" w:type="dxa"/>
          </w:tcPr>
          <w:tbl>
            <w:tblPr>
              <w:tblW w:w="3816" w:type="dxa"/>
              <w:tblInd w:w="145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3816"/>
            </w:tblGrid>
            <w:tr w:rsidR="00E32A64" w:rsidTr="00132B41">
              <w:trPr>
                <w:trHeight w:hRule="exact" w:val="10450"/>
              </w:trPr>
              <w:tc>
                <w:tcPr>
                  <w:tcW w:w="3816" w:type="dxa"/>
                  <w:shd w:val="clear" w:color="auto" w:fill="00A59B" w:themeFill="accent2"/>
                  <w:vAlign w:val="center"/>
                </w:tcPr>
                <w:p w:rsidR="005E7FBD" w:rsidRDefault="00200DAE" w:rsidP="005E7FBD">
                  <w:pPr>
                    <w:pStyle w:val="Heading2"/>
                  </w:pPr>
                  <w:r>
                    <w:t>Egyptian dialo</w:t>
                  </w:r>
                  <w:r w:rsidR="001945F1">
                    <w:t>Gu</w:t>
                  </w:r>
                  <w:r>
                    <w:t>E</w:t>
                  </w:r>
                  <w:r w:rsidR="005E7FBD">
                    <w:t xml:space="preserve"> </w:t>
                  </w:r>
                </w:p>
                <w:p w:rsidR="005E7FBD" w:rsidRDefault="005E7FBD" w:rsidP="005E7FBD">
                  <w:pPr>
                    <w:pStyle w:val="Heading2"/>
                  </w:pPr>
                  <w:r>
                    <w:t>series:</w:t>
                  </w:r>
                </w:p>
                <w:p w:rsidR="005E7FBD" w:rsidRDefault="005E7FBD" w:rsidP="005E7FBD">
                  <w:pPr>
                    <w:pStyle w:val="Heading2"/>
                  </w:pPr>
                  <w:r>
                    <w:t>september 11</w:t>
                  </w:r>
                </w:p>
                <w:p w:rsidR="005E7FBD" w:rsidRDefault="005E7FBD" w:rsidP="005E7FBD">
                  <w:pPr>
                    <w:pStyle w:val="Heading2"/>
                  </w:pPr>
                  <w:r>
                    <w:t>october 23</w:t>
                  </w:r>
                </w:p>
                <w:p w:rsidR="00E32A64" w:rsidRPr="005E7FBD" w:rsidRDefault="005E7FBD" w:rsidP="005E7FBD">
                  <w:pPr>
                    <w:pStyle w:val="Heading2"/>
                  </w:pPr>
                  <w:r>
                    <w:t>november 13</w:t>
                  </w:r>
                </w:p>
                <w:p w:rsidR="00E32A64" w:rsidRDefault="00E32A64">
                  <w:pPr>
                    <w:pStyle w:val="Line"/>
                  </w:pPr>
                </w:p>
                <w:p w:rsidR="00E32A64" w:rsidRDefault="00E615C9">
                  <w:pPr>
                    <w:pStyle w:val="Heading2"/>
                  </w:pPr>
                  <w:r>
                    <w:t>undergraduate and graduate students welcome</w:t>
                  </w:r>
                </w:p>
                <w:p w:rsidR="00E32A64" w:rsidRDefault="00E32A64">
                  <w:pPr>
                    <w:pStyle w:val="Line"/>
                  </w:pPr>
                </w:p>
                <w:p w:rsidR="00AD6861" w:rsidRDefault="00AD6861">
                  <w:pPr>
                    <w:pStyle w:val="Heading2"/>
                  </w:pPr>
                  <w:r>
                    <w:t>september 11</w:t>
                  </w:r>
                </w:p>
                <w:p w:rsidR="00E32A64" w:rsidRDefault="00AD6861">
                  <w:pPr>
                    <w:pStyle w:val="Heading2"/>
                  </w:pPr>
                  <w:r>
                    <w:t>11:00-12:30</w:t>
                  </w:r>
                </w:p>
                <w:p w:rsidR="00E32A64" w:rsidRDefault="00E32A64">
                  <w:pPr>
                    <w:pStyle w:val="Line"/>
                  </w:pPr>
                </w:p>
                <w:p w:rsidR="00E32A64" w:rsidRDefault="00AD6861">
                  <w:pPr>
                    <w:pStyle w:val="Heading2"/>
                  </w:pPr>
                  <w:r>
                    <w:t>3431</w:t>
                  </w:r>
                  <w:r w:rsidR="00200DAE">
                    <w:t xml:space="preserve"> pOSVAR</w:t>
                  </w:r>
                </w:p>
                <w:p w:rsidR="00E32A64" w:rsidRDefault="00E32A64">
                  <w:pPr>
                    <w:pStyle w:val="Line"/>
                  </w:pPr>
                </w:p>
                <w:p w:rsidR="005E7FBD" w:rsidRDefault="005E7FBD" w:rsidP="005E7FBD">
                  <w:pPr>
                    <w:pStyle w:val="Heading2"/>
                    <w:rPr>
                      <w:sz w:val="24"/>
                    </w:rPr>
                  </w:pPr>
                  <w:r w:rsidRPr="005E7FBD">
                    <w:rPr>
                      <w:sz w:val="24"/>
                    </w:rPr>
                    <w:t xml:space="preserve">for more information </w:t>
                  </w:r>
                </w:p>
                <w:p w:rsidR="005E7FBD" w:rsidRPr="005E7FBD" w:rsidRDefault="005E7FBD" w:rsidP="005E7FBD">
                  <w:pPr>
                    <w:pStyle w:val="Heading2"/>
                    <w:rPr>
                      <w:sz w:val="24"/>
                    </w:rPr>
                  </w:pPr>
                  <w:r w:rsidRPr="005E7FBD">
                    <w:rPr>
                      <w:sz w:val="24"/>
                    </w:rPr>
                    <w:t>go to www.ucis.pitt.edu/global</w:t>
                  </w:r>
                </w:p>
                <w:p w:rsidR="00E32A64" w:rsidRPr="00AD6861" w:rsidRDefault="00E32A64" w:rsidP="005E7FBD">
                  <w:pPr>
                    <w:pStyle w:val="Heading2"/>
                  </w:pPr>
                </w:p>
              </w:tc>
            </w:tr>
            <w:tr w:rsidR="00E32A64" w:rsidTr="00132B41">
              <w:trPr>
                <w:trHeight w:hRule="exact" w:val="100"/>
              </w:trPr>
              <w:tc>
                <w:tcPr>
                  <w:tcW w:w="3816" w:type="dxa"/>
                </w:tcPr>
                <w:p w:rsidR="00E32A64" w:rsidRDefault="00E32A64"/>
              </w:tc>
            </w:tr>
            <w:tr w:rsidR="00E32A64" w:rsidTr="00132B41">
              <w:trPr>
                <w:trHeight w:hRule="exact" w:val="2153"/>
              </w:trPr>
              <w:tc>
                <w:tcPr>
                  <w:tcW w:w="3816" w:type="dxa"/>
                  <w:shd w:val="clear" w:color="auto" w:fill="E6A024" w:themeFill="accent1"/>
                  <w:vAlign w:val="center"/>
                </w:tcPr>
                <w:p w:rsidR="00F16E32" w:rsidRPr="00F16E32" w:rsidRDefault="00F16E32">
                  <w:pPr>
                    <w:pStyle w:val="Heading3"/>
                    <w:rPr>
                      <w:sz w:val="8"/>
                    </w:rPr>
                  </w:pPr>
                </w:p>
                <w:p w:rsidR="00E32A64" w:rsidRDefault="005E7FBD">
                  <w:pPr>
                    <w:pStyle w:val="Heading3"/>
                  </w:pPr>
                  <w:r>
                    <w:t>global studies center</w:t>
                  </w:r>
                </w:p>
                <w:p w:rsidR="00E32A64" w:rsidRDefault="00A34CFA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2A86ECE1936AE047A904FF41E464B1AB"/>
                      </w:placeholder>
                      <w:text w:multiLine="1"/>
                    </w:sdtPr>
                    <w:sdtEndPr/>
                    <w:sdtContent>
                      <w:r w:rsidR="00EC590A">
                        <w:t xml:space="preserve">4100 Wesley W. </w:t>
                      </w:r>
                      <w:proofErr w:type="spellStart"/>
                      <w:r w:rsidR="00EC590A">
                        <w:t>Posvar</w:t>
                      </w:r>
                      <w:proofErr w:type="spellEnd"/>
                      <w:r w:rsidR="00EC590A">
                        <w:t xml:space="preserve"> Hall</w:t>
                      </w:r>
                      <w:r w:rsidR="00E64B0D">
                        <w:br/>
                        <w:t>230 S. Bouquet St.</w:t>
                      </w:r>
                      <w:r w:rsidR="00E64B0D">
                        <w:br/>
                        <w:t>Pittsburgh, PA 15260</w:t>
                      </w:r>
                      <w:r w:rsidR="00EC590A">
                        <w:br/>
                        <w:t>Phone: 412-648-5085</w:t>
                      </w:r>
                    </w:sdtContent>
                  </w:sdt>
                </w:p>
                <w:p w:rsidR="00E32A64" w:rsidRDefault="00E32A64" w:rsidP="00EC590A">
                  <w:pPr>
                    <w:pStyle w:val="ContactInfo"/>
                  </w:pPr>
                </w:p>
              </w:tc>
            </w:tr>
          </w:tbl>
          <w:p w:rsidR="00EC590A" w:rsidRDefault="00EC590A"/>
          <w:p w:rsidR="00E32A64" w:rsidRDefault="00EC590A">
            <w:r>
              <w:rPr>
                <w:noProof/>
                <w:lang w:eastAsia="en-US"/>
              </w:rPr>
              <w:drawing>
                <wp:inline distT="0" distB="0" distL="0" distR="0">
                  <wp:extent cx="1963653" cy="569660"/>
                  <wp:effectExtent l="0" t="0" r="0" b="0"/>
                  <wp:docPr id="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644" cy="572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A64" w:rsidRDefault="00E32A64">
      <w:pPr>
        <w:pStyle w:val="NoSpacing"/>
      </w:pPr>
    </w:p>
    <w:sectPr w:rsidR="00E32A64" w:rsidSect="00E32A6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4D"/>
    <w:rsid w:val="00010FB7"/>
    <w:rsid w:val="000D3FF5"/>
    <w:rsid w:val="00132B41"/>
    <w:rsid w:val="001627C1"/>
    <w:rsid w:val="001945F1"/>
    <w:rsid w:val="00200DAE"/>
    <w:rsid w:val="0050105F"/>
    <w:rsid w:val="005E7FBD"/>
    <w:rsid w:val="00761F7F"/>
    <w:rsid w:val="00770E30"/>
    <w:rsid w:val="007C3B07"/>
    <w:rsid w:val="008E5996"/>
    <w:rsid w:val="008F537C"/>
    <w:rsid w:val="00922A54"/>
    <w:rsid w:val="00A34CFA"/>
    <w:rsid w:val="00AB0D28"/>
    <w:rsid w:val="00AD6861"/>
    <w:rsid w:val="00B57511"/>
    <w:rsid w:val="00C0291A"/>
    <w:rsid w:val="00C746FB"/>
    <w:rsid w:val="00CD6EE4"/>
    <w:rsid w:val="00D04051"/>
    <w:rsid w:val="00D86C20"/>
    <w:rsid w:val="00DA514D"/>
    <w:rsid w:val="00E32A64"/>
    <w:rsid w:val="00E615C9"/>
    <w:rsid w:val="00E64B0D"/>
    <w:rsid w:val="00EC590A"/>
    <w:rsid w:val="00F16E32"/>
    <w:rsid w:val="00FA0403"/>
    <w:rsid w:val="00FC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DDF863-C1F5-4392-B6E3-F6E1E5A9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26"/>
  </w:style>
  <w:style w:type="paragraph" w:styleId="Heading1">
    <w:name w:val="heading 1"/>
    <w:basedOn w:val="Normal"/>
    <w:next w:val="Normal"/>
    <w:link w:val="Heading1Char"/>
    <w:uiPriority w:val="3"/>
    <w:qFormat/>
    <w:rsid w:val="00CB4726"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CB4726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B4726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CB47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rsid w:val="00CB4726"/>
    <w:pPr>
      <w:numPr>
        <w:ilvl w:val="1"/>
      </w:numPr>
      <w:spacing w:before="440"/>
    </w:pPr>
    <w:rPr>
      <w:color w:val="E6A024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CB4726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"/>
    <w:qFormat/>
    <w:rsid w:val="00CB4726"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"/>
    <w:rsid w:val="00CB4726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sid w:val="00CB4726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CB4726"/>
    <w:rPr>
      <w:color w:val="808080"/>
    </w:rPr>
  </w:style>
  <w:style w:type="paragraph" w:styleId="NoSpacing">
    <w:name w:val="No Spacing"/>
    <w:uiPriority w:val="19"/>
    <w:qFormat/>
    <w:rsid w:val="00CB472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CB4726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rsid w:val="00CB4726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sid w:val="00CB4726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CB4726"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har"/>
    <w:uiPriority w:val="5"/>
    <w:unhideWhenUsed/>
    <w:qFormat/>
    <w:rsid w:val="00CB4726"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sid w:val="00CB4726"/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2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B4726"/>
    <w:rPr>
      <w:rFonts w:asciiTheme="majorHAnsi" w:eastAsiaTheme="majorEastAsia" w:hAnsiTheme="majorHAnsi" w:cstheme="majorBidi"/>
      <w:color w:val="E6A02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86ECE1936AE047A904FF41E464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41024-9FB5-5E46-8D45-2583BEEB0DC1}"/>
      </w:docPartPr>
      <w:docPartBody>
        <w:p w:rsidR="008327CD" w:rsidRDefault="008327CD">
          <w:pPr>
            <w:pStyle w:val="2A86ECE1936AE047A904FF41E464B1AB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327CD"/>
    <w:rsid w:val="00011BC6"/>
    <w:rsid w:val="00216F33"/>
    <w:rsid w:val="00673017"/>
    <w:rsid w:val="008327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E37A93CBB6214CAD7A95B1C056D176">
    <w:name w:val="65E37A93CBB6214CAD7A95B1C056D176"/>
    <w:rsid w:val="008327CD"/>
  </w:style>
  <w:style w:type="paragraph" w:customStyle="1" w:styleId="38F400B87AA3B146ADD39F7CDADD8735">
    <w:name w:val="38F400B87AA3B146ADD39F7CDADD8735"/>
    <w:rsid w:val="008327CD"/>
  </w:style>
  <w:style w:type="paragraph" w:customStyle="1" w:styleId="91F12E024303EB4BB22829BB3BA07C0E">
    <w:name w:val="91F12E024303EB4BB22829BB3BA07C0E"/>
    <w:rsid w:val="008327CD"/>
  </w:style>
  <w:style w:type="paragraph" w:customStyle="1" w:styleId="16B0AFE6E3A5D741B1FB72DAC9547212">
    <w:name w:val="16B0AFE6E3A5D741B1FB72DAC9547212"/>
    <w:rsid w:val="008327CD"/>
  </w:style>
  <w:style w:type="paragraph" w:customStyle="1" w:styleId="C66666446AE23C4F817E3B419EDB19DB">
    <w:name w:val="C66666446AE23C4F817E3B419EDB19DB"/>
    <w:rsid w:val="008327CD"/>
  </w:style>
  <w:style w:type="paragraph" w:customStyle="1" w:styleId="4F4D7FE04746154F8EB01D209EE4251C">
    <w:name w:val="4F4D7FE04746154F8EB01D209EE4251C"/>
    <w:rsid w:val="008327CD"/>
  </w:style>
  <w:style w:type="paragraph" w:customStyle="1" w:styleId="D715EA7AAF778B4E9BC9D6571F99F51A">
    <w:name w:val="D715EA7AAF778B4E9BC9D6571F99F51A"/>
    <w:rsid w:val="008327CD"/>
  </w:style>
  <w:style w:type="paragraph" w:customStyle="1" w:styleId="2592ABBA63E4634FA9AD69F0A165F184">
    <w:name w:val="2592ABBA63E4634FA9AD69F0A165F184"/>
    <w:rsid w:val="008327CD"/>
  </w:style>
  <w:style w:type="paragraph" w:customStyle="1" w:styleId="C297E9E95846AB4188C01499DBD8CAE3">
    <w:name w:val="C297E9E95846AB4188C01499DBD8CAE3"/>
    <w:rsid w:val="008327CD"/>
  </w:style>
  <w:style w:type="paragraph" w:customStyle="1" w:styleId="FABF6B50269CF542A5F407E9F092AD7F">
    <w:name w:val="FABF6B50269CF542A5F407E9F092AD7F"/>
    <w:rsid w:val="008327CD"/>
  </w:style>
  <w:style w:type="paragraph" w:customStyle="1" w:styleId="2A86ECE1936AE047A904FF41E464B1AB">
    <w:name w:val="2A86ECE1936AE047A904FF41E464B1AB"/>
    <w:rsid w:val="008327CD"/>
  </w:style>
  <w:style w:type="paragraph" w:customStyle="1" w:styleId="D1B3E23932570546AFDB6D6FD759D36B">
    <w:name w:val="D1B3E23932570546AFDB6D6FD759D36B"/>
    <w:rsid w:val="008327CD"/>
  </w:style>
  <w:style w:type="paragraph" w:customStyle="1" w:styleId="21B52378E216ED4688DD461A4547FAD2">
    <w:name w:val="21B52378E216ED4688DD461A4547FAD2"/>
    <w:rsid w:val="008327CD"/>
  </w:style>
  <w:style w:type="paragraph" w:customStyle="1" w:styleId="276FD57AD31540AA9ABAED06424A400D">
    <w:name w:val="276FD57AD31540AA9ABAED06424A400D"/>
    <w:rsid w:val="00011BC6"/>
    <w:pPr>
      <w:spacing w:after="160" w:line="259" w:lineRule="auto"/>
    </w:pPr>
    <w:rPr>
      <w:sz w:val="22"/>
      <w:szCs w:val="22"/>
    </w:rPr>
  </w:style>
  <w:style w:type="paragraph" w:customStyle="1" w:styleId="B93F0166FC2E45B0B03F882757BA8688">
    <w:name w:val="B93F0166FC2E45B0B03F882757BA8688"/>
    <w:rsid w:val="00011BC6"/>
    <w:pPr>
      <w:spacing w:after="160" w:line="259" w:lineRule="auto"/>
    </w:pPr>
    <w:rPr>
      <w:sz w:val="22"/>
      <w:szCs w:val="22"/>
    </w:rPr>
  </w:style>
  <w:style w:type="paragraph" w:customStyle="1" w:styleId="4837F46B394E4F37A0BFE2E3605B523B">
    <w:name w:val="4837F46B394E4F37A0BFE2E3605B523B"/>
    <w:rsid w:val="00011BC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Klocke</dc:creator>
  <cp:keywords/>
  <dc:description/>
  <cp:lastModifiedBy>Konitzer, Maja</cp:lastModifiedBy>
  <cp:revision>4</cp:revision>
  <cp:lastPrinted>2013-09-06T18:40:00Z</cp:lastPrinted>
  <dcterms:created xsi:type="dcterms:W3CDTF">2013-09-06T18:54:00Z</dcterms:created>
  <dcterms:modified xsi:type="dcterms:W3CDTF">2013-09-06T18:58:00Z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