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513" w:type="dxa"/>
        <w:tblLook w:val="04A0" w:firstRow="1" w:lastRow="0" w:firstColumn="1" w:lastColumn="0" w:noHBand="0" w:noVBand="1"/>
      </w:tblPr>
      <w:tblGrid>
        <w:gridCol w:w="3145"/>
        <w:gridCol w:w="1633"/>
        <w:gridCol w:w="4735"/>
      </w:tblGrid>
      <w:tr w:rsidR="007B60FE" w:rsidTr="005F476B">
        <w:trPr>
          <w:trHeight w:val="192"/>
        </w:trPr>
        <w:tc>
          <w:tcPr>
            <w:tcW w:w="4778" w:type="dxa"/>
            <w:gridSpan w:val="2"/>
            <w:vMerge w:val="restart"/>
            <w:tcBorders>
              <w:top w:val="single" w:sz="4" w:space="0" w:color="auto"/>
              <w:left w:val="single" w:sz="4" w:space="0" w:color="auto"/>
              <w:bottom w:val="single" w:sz="4" w:space="0" w:color="auto"/>
              <w:right w:val="single" w:sz="4" w:space="0" w:color="auto"/>
            </w:tcBorders>
            <w:shd w:val="clear" w:color="auto" w:fill="323E4F" w:themeFill="text2" w:themeFillShade="BF"/>
          </w:tcPr>
          <w:p w:rsidR="007B60FE" w:rsidRPr="007B60FE" w:rsidRDefault="007B60FE">
            <w:pPr>
              <w:rPr>
                <w:rFonts w:ascii="Garamond" w:hAnsi="Garamond"/>
              </w:rPr>
            </w:pPr>
            <w:r w:rsidRPr="00197D59">
              <w:rPr>
                <w:rFonts w:ascii="Garamond" w:hAnsi="Garamond"/>
                <w:sz w:val="28"/>
              </w:rPr>
              <w:t>Name:</w:t>
            </w:r>
            <w:r w:rsidR="00AC066A">
              <w:rPr>
                <w:rFonts w:ascii="Garamond" w:hAnsi="Garamond"/>
                <w:sz w:val="28"/>
              </w:rPr>
              <w:t xml:space="preserve"> Bianka Stumpf</w:t>
            </w:r>
          </w:p>
        </w:tc>
        <w:tc>
          <w:tcPr>
            <w:tcW w:w="473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rsidR="00AC066A" w:rsidRPr="00B746C6" w:rsidRDefault="005F476B">
            <w:pPr>
              <w:rPr>
                <w:rFonts w:ascii="Garamond" w:hAnsi="Garamond"/>
                <w:sz w:val="24"/>
                <w:szCs w:val="24"/>
              </w:rPr>
            </w:pPr>
            <w:r w:rsidRPr="00B746C6">
              <w:rPr>
                <w:rFonts w:ascii="Garamond" w:hAnsi="Garamond"/>
                <w:sz w:val="24"/>
                <w:szCs w:val="24"/>
              </w:rPr>
              <w:t>Course Title</w:t>
            </w:r>
            <w:r w:rsidR="002F1E0F" w:rsidRPr="00B746C6">
              <w:rPr>
                <w:rFonts w:ascii="Garamond" w:hAnsi="Garamond"/>
                <w:sz w:val="24"/>
                <w:szCs w:val="24"/>
              </w:rPr>
              <w:t>/Module Title</w:t>
            </w:r>
            <w:r w:rsidRPr="00B746C6">
              <w:rPr>
                <w:rFonts w:ascii="Garamond" w:hAnsi="Garamond"/>
                <w:sz w:val="24"/>
                <w:szCs w:val="24"/>
              </w:rPr>
              <w:t>:</w:t>
            </w:r>
            <w:r w:rsidR="00AC066A" w:rsidRPr="00B746C6">
              <w:rPr>
                <w:rFonts w:ascii="Garamond" w:hAnsi="Garamond"/>
                <w:sz w:val="24"/>
                <w:szCs w:val="24"/>
              </w:rPr>
              <w:t xml:space="preserve"> </w:t>
            </w:r>
          </w:p>
          <w:p w:rsidR="00AC066A" w:rsidRPr="00B746C6" w:rsidRDefault="00AC066A">
            <w:pPr>
              <w:rPr>
                <w:rFonts w:ascii="Garamond" w:hAnsi="Garamond"/>
                <w:sz w:val="24"/>
                <w:szCs w:val="24"/>
              </w:rPr>
            </w:pPr>
          </w:p>
          <w:p w:rsidR="007B60FE" w:rsidRPr="00B746C6" w:rsidRDefault="00AF6E02">
            <w:pPr>
              <w:rPr>
                <w:rFonts w:ascii="Garamond" w:hAnsi="Garamond"/>
                <w:sz w:val="24"/>
                <w:szCs w:val="24"/>
              </w:rPr>
            </w:pPr>
            <w:r>
              <w:rPr>
                <w:rFonts w:ascii="Garamond" w:hAnsi="Garamond"/>
                <w:b/>
                <w:sz w:val="24"/>
                <w:szCs w:val="24"/>
              </w:rPr>
              <w:t xml:space="preserve">Examining </w:t>
            </w:r>
            <w:r w:rsidR="00AC066A" w:rsidRPr="00B746C6">
              <w:rPr>
                <w:rFonts w:ascii="Garamond" w:hAnsi="Garamond"/>
                <w:b/>
                <w:sz w:val="24"/>
                <w:szCs w:val="24"/>
              </w:rPr>
              <w:t xml:space="preserve">Four Cs of Europe’s Migrant Crisis: </w:t>
            </w:r>
            <w:r w:rsidR="00AC066A" w:rsidRPr="00B746C6">
              <w:rPr>
                <w:rFonts w:ascii="Garamond" w:hAnsi="Garamond"/>
                <w:b/>
                <w:sz w:val="24"/>
                <w:szCs w:val="24"/>
                <w:u w:val="single"/>
              </w:rPr>
              <w:t>C</w:t>
            </w:r>
            <w:r w:rsidR="00AC066A" w:rsidRPr="00B746C6">
              <w:rPr>
                <w:rFonts w:ascii="Garamond" w:hAnsi="Garamond"/>
                <w:b/>
                <w:sz w:val="24"/>
                <w:szCs w:val="24"/>
              </w:rPr>
              <w:t xml:space="preserve">auses, </w:t>
            </w:r>
            <w:r w:rsidR="00AC066A" w:rsidRPr="00B746C6">
              <w:rPr>
                <w:rFonts w:ascii="Garamond" w:hAnsi="Garamond"/>
                <w:b/>
                <w:sz w:val="24"/>
                <w:szCs w:val="24"/>
                <w:u w:val="single"/>
              </w:rPr>
              <w:t>C</w:t>
            </w:r>
            <w:r w:rsidR="00AC066A" w:rsidRPr="00B746C6">
              <w:rPr>
                <w:rFonts w:ascii="Garamond" w:hAnsi="Garamond"/>
                <w:b/>
                <w:sz w:val="24"/>
                <w:szCs w:val="24"/>
              </w:rPr>
              <w:t xml:space="preserve">onditions, </w:t>
            </w:r>
            <w:r w:rsidR="00AC066A" w:rsidRPr="00B746C6">
              <w:rPr>
                <w:rFonts w:ascii="Garamond" w:hAnsi="Garamond"/>
                <w:b/>
                <w:sz w:val="24"/>
                <w:szCs w:val="24"/>
                <w:u w:val="single"/>
              </w:rPr>
              <w:t>C</w:t>
            </w:r>
            <w:r w:rsidR="00AC066A" w:rsidRPr="00B746C6">
              <w:rPr>
                <w:rFonts w:ascii="Garamond" w:hAnsi="Garamond"/>
                <w:b/>
                <w:sz w:val="24"/>
                <w:szCs w:val="24"/>
              </w:rPr>
              <w:t xml:space="preserve">ure, and </w:t>
            </w:r>
            <w:proofErr w:type="gramStart"/>
            <w:r w:rsidR="00AC066A" w:rsidRPr="00B746C6">
              <w:rPr>
                <w:rFonts w:ascii="Garamond" w:hAnsi="Garamond"/>
                <w:b/>
                <w:sz w:val="24"/>
                <w:szCs w:val="24"/>
                <w:u w:val="single"/>
              </w:rPr>
              <w:t>C</w:t>
            </w:r>
            <w:r w:rsidR="00AC066A" w:rsidRPr="00B746C6">
              <w:rPr>
                <w:rFonts w:ascii="Garamond" w:hAnsi="Garamond"/>
                <w:b/>
                <w:sz w:val="24"/>
                <w:szCs w:val="24"/>
              </w:rPr>
              <w:t>are</w:t>
            </w:r>
            <w:proofErr w:type="gramEnd"/>
            <w:r w:rsidR="00AC066A" w:rsidRPr="00B746C6">
              <w:rPr>
                <w:rFonts w:ascii="Garamond" w:hAnsi="Garamond"/>
                <w:sz w:val="24"/>
                <w:szCs w:val="24"/>
              </w:rPr>
              <w:br/>
            </w:r>
            <w:r w:rsidR="00AC066A" w:rsidRPr="00B746C6">
              <w:rPr>
                <w:rFonts w:ascii="Garamond" w:hAnsi="Garamond"/>
                <w:sz w:val="24"/>
                <w:szCs w:val="24"/>
              </w:rPr>
              <w:br/>
            </w:r>
            <w:r w:rsidR="00AC066A" w:rsidRPr="00B746C6">
              <w:rPr>
                <w:rFonts w:ascii="Garamond" w:hAnsi="Garamond"/>
                <w:sz w:val="20"/>
                <w:szCs w:val="24"/>
              </w:rPr>
              <w:t>[My institution is Central Carolina Community College and marketed often as the “Quad C,” so my students will connect to this title as we emphasize those four components in our module study.]</w:t>
            </w:r>
          </w:p>
          <w:p w:rsidR="00AC066A" w:rsidRPr="00B746C6" w:rsidRDefault="00AC066A">
            <w:pPr>
              <w:rPr>
                <w:rFonts w:ascii="Garamond" w:hAnsi="Garamond"/>
                <w:sz w:val="24"/>
                <w:szCs w:val="24"/>
              </w:rPr>
            </w:pPr>
          </w:p>
        </w:tc>
      </w:tr>
      <w:tr w:rsidR="007B60FE" w:rsidTr="005F476B">
        <w:trPr>
          <w:trHeight w:val="192"/>
        </w:trPr>
        <w:tc>
          <w:tcPr>
            <w:tcW w:w="4778" w:type="dxa"/>
            <w:gridSpan w:val="2"/>
            <w:vMerge/>
            <w:tcBorders>
              <w:top w:val="single" w:sz="4" w:space="0" w:color="auto"/>
              <w:left w:val="single" w:sz="4" w:space="0" w:color="auto"/>
              <w:bottom w:val="single" w:sz="4" w:space="0" w:color="auto"/>
              <w:right w:val="single" w:sz="4" w:space="0" w:color="auto"/>
            </w:tcBorders>
            <w:shd w:val="clear" w:color="auto" w:fill="323E4F" w:themeFill="text2" w:themeFillShade="BF"/>
          </w:tcPr>
          <w:p w:rsidR="007B60FE" w:rsidRPr="007B60FE" w:rsidRDefault="007B60FE">
            <w:pPr>
              <w:rPr>
                <w:rFonts w:ascii="Garamond" w:hAnsi="Garamond"/>
              </w:rPr>
            </w:pPr>
          </w:p>
        </w:tc>
        <w:tc>
          <w:tcPr>
            <w:tcW w:w="473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rsidR="007B60FE" w:rsidRPr="007B60FE" w:rsidRDefault="005F476B" w:rsidP="00AF6E02">
            <w:pPr>
              <w:rPr>
                <w:rFonts w:ascii="Garamond" w:hAnsi="Garamond"/>
              </w:rPr>
            </w:pPr>
            <w:r>
              <w:rPr>
                <w:rFonts w:ascii="Garamond" w:hAnsi="Garamond"/>
              </w:rPr>
              <w:t xml:space="preserve">Discipline: </w:t>
            </w:r>
            <w:r w:rsidR="00AC066A">
              <w:rPr>
                <w:rFonts w:ascii="Garamond" w:hAnsi="Garamond"/>
              </w:rPr>
              <w:t xml:space="preserve"> </w:t>
            </w:r>
            <w:r w:rsidR="00AC066A" w:rsidRPr="008A38FD">
              <w:rPr>
                <w:rFonts w:ascii="Garamond" w:hAnsi="Garamond"/>
                <w:sz w:val="24"/>
              </w:rPr>
              <w:t xml:space="preserve">History </w:t>
            </w:r>
            <w:r w:rsidR="008A38FD">
              <w:rPr>
                <w:rFonts w:ascii="Garamond" w:hAnsi="Garamond"/>
                <w:sz w:val="24"/>
              </w:rPr>
              <w:t>(World)</w:t>
            </w:r>
          </w:p>
        </w:tc>
      </w:tr>
      <w:tr w:rsidR="007B60FE" w:rsidTr="00E423F2">
        <w:trPr>
          <w:trHeight w:val="365"/>
        </w:trPr>
        <w:tc>
          <w:tcPr>
            <w:tcW w:w="3145"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7B60FE" w:rsidRPr="00197D59" w:rsidRDefault="002F1E0F">
            <w:pPr>
              <w:rPr>
                <w:rFonts w:ascii="Garamond" w:hAnsi="Garamond"/>
                <w:b/>
                <w:color w:val="FFFFFF" w:themeColor="background1"/>
                <w:sz w:val="24"/>
              </w:rPr>
            </w:pPr>
            <w:r>
              <w:rPr>
                <w:rFonts w:ascii="Garamond" w:hAnsi="Garamond"/>
                <w:b/>
                <w:color w:val="FFFFFF" w:themeColor="background1"/>
                <w:sz w:val="24"/>
              </w:rPr>
              <w:t>Course/Module</w:t>
            </w:r>
            <w:r w:rsidRPr="00197D59">
              <w:rPr>
                <w:rFonts w:ascii="Garamond" w:hAnsi="Garamond"/>
                <w:b/>
                <w:color w:val="FFFFFF" w:themeColor="background1"/>
                <w:sz w:val="24"/>
              </w:rPr>
              <w:t xml:space="preserve"> Narrative:</w:t>
            </w:r>
          </w:p>
        </w:tc>
        <w:tc>
          <w:tcPr>
            <w:tcW w:w="6368" w:type="dxa"/>
            <w:gridSpan w:val="2"/>
            <w:tcBorders>
              <w:top w:val="single" w:sz="4" w:space="0" w:color="auto"/>
              <w:left w:val="single" w:sz="4" w:space="0" w:color="auto"/>
            </w:tcBorders>
          </w:tcPr>
          <w:p w:rsidR="007B60FE" w:rsidRPr="00411F0D" w:rsidRDefault="00C92572" w:rsidP="00AF6E02">
            <w:pPr>
              <w:rPr>
                <w:rFonts w:ascii="Garamond" w:hAnsi="Garamond"/>
                <w:sz w:val="24"/>
              </w:rPr>
            </w:pPr>
            <w:r>
              <w:rPr>
                <w:rFonts w:ascii="Garamond" w:hAnsi="Garamond"/>
                <w:sz w:val="24"/>
              </w:rPr>
              <w:t xml:space="preserve">These lessons will occur in university-transfer history courses. In the World Civilizations II course (1500-present), this module </w:t>
            </w:r>
            <w:r w:rsidR="002740BF">
              <w:rPr>
                <w:rFonts w:ascii="Garamond" w:hAnsi="Garamond"/>
                <w:sz w:val="24"/>
              </w:rPr>
              <w:t>w</w:t>
            </w:r>
            <w:r>
              <w:rPr>
                <w:rFonts w:ascii="Garamond" w:hAnsi="Garamond"/>
                <w:sz w:val="24"/>
              </w:rPr>
              <w:t xml:space="preserve">ould be taught after study of the French Revolution. </w:t>
            </w:r>
            <w:r w:rsidR="002740BF">
              <w:rPr>
                <w:rFonts w:ascii="Garamond" w:hAnsi="Garamond"/>
                <w:sz w:val="24"/>
              </w:rPr>
              <w:t xml:space="preserve">Since there are four components of the module (causes, conditions, cures, and care) and multiple resources and activities, </w:t>
            </w:r>
            <w:r w:rsidR="00AF6E02">
              <w:rPr>
                <w:rFonts w:ascii="Garamond" w:hAnsi="Garamond"/>
                <w:sz w:val="24"/>
              </w:rPr>
              <w:t>one</w:t>
            </w:r>
            <w:r w:rsidR="002740BF">
              <w:rPr>
                <w:rFonts w:ascii="Garamond" w:hAnsi="Garamond"/>
                <w:sz w:val="24"/>
              </w:rPr>
              <w:t xml:space="preserve"> can “pick and choose” elements without committing to the whole.</w:t>
            </w:r>
            <w:r w:rsidR="0093553D">
              <w:rPr>
                <w:rFonts w:ascii="Garamond" w:hAnsi="Garamond"/>
                <w:sz w:val="24"/>
              </w:rPr>
              <w:t xml:space="preserve"> When materials are considered as outside-of-class reading, students and instructor will discuss and analyze</w:t>
            </w:r>
            <w:r w:rsidR="00AF6E02">
              <w:rPr>
                <w:rFonts w:ascii="Garamond" w:hAnsi="Garamond"/>
                <w:sz w:val="24"/>
              </w:rPr>
              <w:t xml:space="preserve"> </w:t>
            </w:r>
            <w:r w:rsidR="0093553D">
              <w:rPr>
                <w:rFonts w:ascii="Garamond" w:hAnsi="Garamond"/>
                <w:sz w:val="24"/>
              </w:rPr>
              <w:t>in next class meeting as well as any other activities noted in what follows.</w:t>
            </w:r>
          </w:p>
        </w:tc>
      </w:tr>
      <w:tr w:rsidR="007B60FE" w:rsidTr="00215037">
        <w:trPr>
          <w:trHeight w:val="344"/>
        </w:trPr>
        <w:tc>
          <w:tcPr>
            <w:tcW w:w="9513"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7B60FE" w:rsidRPr="007B60FE" w:rsidRDefault="002F1E0F">
            <w:pPr>
              <w:rPr>
                <w:rFonts w:ascii="Garamond" w:hAnsi="Garamond"/>
                <w:b/>
                <w:color w:val="FFFFFF" w:themeColor="background1"/>
              </w:rPr>
            </w:pPr>
            <w:r>
              <w:rPr>
                <w:rFonts w:ascii="Garamond" w:hAnsi="Garamond"/>
                <w:b/>
                <w:color w:val="FFFFFF" w:themeColor="background1"/>
                <w:sz w:val="24"/>
              </w:rPr>
              <w:t>Course Objectives:</w:t>
            </w:r>
          </w:p>
        </w:tc>
      </w:tr>
      <w:tr w:rsidR="007B60FE" w:rsidTr="00215037">
        <w:trPr>
          <w:trHeight w:val="344"/>
        </w:trPr>
        <w:tc>
          <w:tcPr>
            <w:tcW w:w="9513" w:type="dxa"/>
            <w:gridSpan w:val="3"/>
            <w:tcBorders>
              <w:top w:val="single" w:sz="4" w:space="0" w:color="auto"/>
              <w:left w:val="single" w:sz="4" w:space="0" w:color="auto"/>
              <w:bottom w:val="single" w:sz="4" w:space="0" w:color="auto"/>
              <w:right w:val="single" w:sz="4" w:space="0" w:color="auto"/>
            </w:tcBorders>
          </w:tcPr>
          <w:p w:rsidR="007B60FE" w:rsidRPr="008A38FD" w:rsidRDefault="002638EB" w:rsidP="007B60FE">
            <w:pPr>
              <w:pStyle w:val="ListParagraph"/>
              <w:numPr>
                <w:ilvl w:val="0"/>
                <w:numId w:val="1"/>
              </w:numPr>
              <w:rPr>
                <w:rFonts w:ascii="Garamond" w:hAnsi="Garamond"/>
                <w:b/>
                <w:sz w:val="24"/>
                <w:szCs w:val="24"/>
              </w:rPr>
            </w:pPr>
            <w:r w:rsidRPr="008A38FD">
              <w:rPr>
                <w:rFonts w:ascii="Garamond" w:hAnsi="Garamond"/>
                <w:b/>
                <w:sz w:val="24"/>
                <w:szCs w:val="24"/>
              </w:rPr>
              <w:t xml:space="preserve">World Civilizations </w:t>
            </w:r>
            <w:r w:rsidR="00C92572">
              <w:rPr>
                <w:rFonts w:ascii="Garamond" w:hAnsi="Garamond"/>
                <w:b/>
                <w:sz w:val="24"/>
                <w:szCs w:val="24"/>
              </w:rPr>
              <w:t xml:space="preserve">II </w:t>
            </w:r>
            <w:r w:rsidRPr="008A38FD">
              <w:rPr>
                <w:rFonts w:ascii="Garamond" w:hAnsi="Garamond"/>
                <w:b/>
                <w:sz w:val="24"/>
                <w:szCs w:val="24"/>
              </w:rPr>
              <w:t>Relevant Course Objectives for Module:</w:t>
            </w:r>
            <w:r w:rsidR="00B746C6" w:rsidRPr="008A38FD">
              <w:rPr>
                <w:rFonts w:ascii="Garamond" w:hAnsi="Garamond"/>
                <w:b/>
                <w:sz w:val="24"/>
                <w:szCs w:val="24"/>
              </w:rPr>
              <w:br/>
            </w:r>
          </w:p>
          <w:p w:rsidR="00B746C6" w:rsidRPr="008A38FD" w:rsidRDefault="00B746C6" w:rsidP="00B746C6">
            <w:pPr>
              <w:pStyle w:val="ListParagraph"/>
              <w:widowControl w:val="0"/>
              <w:numPr>
                <w:ilvl w:val="0"/>
                <w:numId w:val="5"/>
              </w:numPr>
              <w:overflowPunct w:val="0"/>
              <w:autoSpaceDE w:val="0"/>
              <w:autoSpaceDN w:val="0"/>
              <w:adjustRightInd w:val="0"/>
              <w:jc w:val="both"/>
              <w:rPr>
                <w:rFonts w:ascii="Garamond" w:hAnsi="Garamond" w:cs="Wingdings"/>
                <w:b/>
                <w:bCs/>
                <w:sz w:val="24"/>
                <w:szCs w:val="24"/>
              </w:rPr>
            </w:pPr>
            <w:r w:rsidRPr="008A38FD">
              <w:rPr>
                <w:rFonts w:ascii="Garamond" w:hAnsi="Garamond" w:cs="Times New Roman"/>
                <w:sz w:val="24"/>
                <w:szCs w:val="24"/>
              </w:rPr>
              <w:t xml:space="preserve">detect and analyze key historical figures, locations, ideas, and events in later global history. </w:t>
            </w:r>
          </w:p>
          <w:p w:rsidR="00B746C6" w:rsidRPr="008A38FD" w:rsidRDefault="00B746C6" w:rsidP="00B746C6">
            <w:pPr>
              <w:pStyle w:val="ListParagraph"/>
              <w:widowControl w:val="0"/>
              <w:numPr>
                <w:ilvl w:val="0"/>
                <w:numId w:val="5"/>
              </w:numPr>
              <w:overflowPunct w:val="0"/>
              <w:autoSpaceDE w:val="0"/>
              <w:autoSpaceDN w:val="0"/>
              <w:adjustRightInd w:val="0"/>
              <w:ind w:right="400"/>
              <w:jc w:val="both"/>
              <w:rPr>
                <w:rFonts w:ascii="Garamond" w:hAnsi="Garamond" w:cs="Wingdings"/>
                <w:b/>
                <w:bCs/>
                <w:sz w:val="24"/>
                <w:szCs w:val="24"/>
              </w:rPr>
            </w:pPr>
            <w:r w:rsidRPr="008A38FD">
              <w:rPr>
                <w:rFonts w:ascii="Garamond" w:hAnsi="Garamond" w:cs="Times New Roman"/>
                <w:sz w:val="24"/>
                <w:szCs w:val="24"/>
              </w:rPr>
              <w:t xml:space="preserve">assess the political, socioeconomic, and cultural developments and their influence on the course and character of later global history. </w:t>
            </w:r>
          </w:p>
          <w:p w:rsidR="00B746C6" w:rsidRPr="008A38FD" w:rsidRDefault="00B746C6" w:rsidP="00B746C6">
            <w:pPr>
              <w:pStyle w:val="ListParagraph"/>
              <w:widowControl w:val="0"/>
              <w:numPr>
                <w:ilvl w:val="0"/>
                <w:numId w:val="5"/>
              </w:numPr>
              <w:overflowPunct w:val="0"/>
              <w:autoSpaceDE w:val="0"/>
              <w:autoSpaceDN w:val="0"/>
              <w:adjustRightInd w:val="0"/>
              <w:jc w:val="both"/>
              <w:rPr>
                <w:rFonts w:ascii="Garamond" w:hAnsi="Garamond" w:cs="Wingdings"/>
                <w:b/>
                <w:bCs/>
                <w:sz w:val="24"/>
                <w:szCs w:val="24"/>
              </w:rPr>
            </w:pPr>
            <w:r w:rsidRPr="008A38FD">
              <w:rPr>
                <w:rFonts w:ascii="Garamond" w:hAnsi="Garamond" w:cs="Times New Roman"/>
                <w:sz w:val="24"/>
                <w:szCs w:val="24"/>
              </w:rPr>
              <w:t xml:space="preserve">differentiate between the chronological sequence and the causal relation between events. </w:t>
            </w:r>
          </w:p>
          <w:p w:rsidR="00B746C6" w:rsidRPr="008A38FD" w:rsidRDefault="00B746C6" w:rsidP="00B746C6">
            <w:pPr>
              <w:pStyle w:val="ListParagraph"/>
              <w:widowControl w:val="0"/>
              <w:numPr>
                <w:ilvl w:val="0"/>
                <w:numId w:val="5"/>
              </w:numPr>
              <w:overflowPunct w:val="0"/>
              <w:autoSpaceDE w:val="0"/>
              <w:autoSpaceDN w:val="0"/>
              <w:adjustRightInd w:val="0"/>
              <w:jc w:val="both"/>
              <w:rPr>
                <w:rFonts w:ascii="Garamond" w:hAnsi="Garamond" w:cs="Wingdings"/>
                <w:b/>
                <w:bCs/>
                <w:sz w:val="24"/>
                <w:szCs w:val="24"/>
              </w:rPr>
            </w:pPr>
            <w:r w:rsidRPr="008A38FD">
              <w:rPr>
                <w:rFonts w:ascii="Garamond" w:hAnsi="Garamond" w:cs="Times New Roman"/>
                <w:sz w:val="24"/>
                <w:szCs w:val="24"/>
              </w:rPr>
              <w:t xml:space="preserve">interpret both primary and secondary sources (including documents, cartoons, photographs, film, music, charts, and maps) effectively. </w:t>
            </w:r>
          </w:p>
          <w:p w:rsidR="00B746C6" w:rsidRPr="008A38FD" w:rsidRDefault="00B746C6" w:rsidP="00B746C6">
            <w:pPr>
              <w:pStyle w:val="ListParagraph"/>
              <w:widowControl w:val="0"/>
              <w:numPr>
                <w:ilvl w:val="0"/>
                <w:numId w:val="5"/>
              </w:numPr>
              <w:overflowPunct w:val="0"/>
              <w:autoSpaceDE w:val="0"/>
              <w:autoSpaceDN w:val="0"/>
              <w:adjustRightInd w:val="0"/>
              <w:ind w:right="880"/>
              <w:jc w:val="both"/>
              <w:rPr>
                <w:rFonts w:ascii="Garamond" w:hAnsi="Garamond" w:cs="Wingdings"/>
                <w:b/>
                <w:bCs/>
                <w:sz w:val="24"/>
                <w:szCs w:val="24"/>
              </w:rPr>
            </w:pPr>
            <w:r w:rsidRPr="008A38FD">
              <w:rPr>
                <w:rFonts w:ascii="Garamond" w:hAnsi="Garamond" w:cs="Times New Roman"/>
                <w:sz w:val="24"/>
                <w:szCs w:val="24"/>
              </w:rPr>
              <w:t xml:space="preserve">appraise the multiple perspectives essential to study of the time periods, civilizations, and their controversies. </w:t>
            </w:r>
          </w:p>
          <w:p w:rsidR="00B746C6" w:rsidRPr="008A38FD" w:rsidRDefault="00B746C6" w:rsidP="00AF6E02">
            <w:pPr>
              <w:pStyle w:val="ListParagraph"/>
              <w:widowControl w:val="0"/>
              <w:numPr>
                <w:ilvl w:val="0"/>
                <w:numId w:val="5"/>
              </w:numPr>
              <w:overflowPunct w:val="0"/>
              <w:autoSpaceDE w:val="0"/>
              <w:autoSpaceDN w:val="0"/>
              <w:adjustRightInd w:val="0"/>
              <w:jc w:val="both"/>
              <w:rPr>
                <w:rFonts w:ascii="Garamond" w:hAnsi="Garamond"/>
                <w:sz w:val="24"/>
                <w:szCs w:val="24"/>
              </w:rPr>
            </w:pPr>
            <w:r w:rsidRPr="00AF6E02">
              <w:rPr>
                <w:rFonts w:ascii="Garamond" w:hAnsi="Garamond" w:cs="Times New Roman"/>
                <w:sz w:val="24"/>
                <w:szCs w:val="24"/>
              </w:rPr>
              <w:t xml:space="preserve">utilize and analyze effectively various Internet resources on the material. </w:t>
            </w:r>
          </w:p>
        </w:tc>
      </w:tr>
      <w:tr w:rsidR="007B60FE" w:rsidTr="00215037">
        <w:trPr>
          <w:trHeight w:val="344"/>
        </w:trPr>
        <w:tc>
          <w:tcPr>
            <w:tcW w:w="9513"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7B60FE" w:rsidRPr="007B60FE" w:rsidRDefault="002F1E0F">
            <w:pPr>
              <w:rPr>
                <w:rFonts w:ascii="Garamond" w:hAnsi="Garamond"/>
                <w:b/>
                <w:color w:val="FFFFFF" w:themeColor="background1"/>
              </w:rPr>
            </w:pPr>
            <w:r>
              <w:rPr>
                <w:rFonts w:ascii="Garamond" w:hAnsi="Garamond"/>
                <w:b/>
                <w:color w:val="FFFFFF" w:themeColor="background1"/>
                <w:sz w:val="24"/>
              </w:rPr>
              <w:t>Module Objectives/Learning Objectives:</w:t>
            </w:r>
          </w:p>
        </w:tc>
      </w:tr>
      <w:tr w:rsidR="007B60FE" w:rsidTr="00215037">
        <w:trPr>
          <w:trHeight w:val="344"/>
        </w:trPr>
        <w:tc>
          <w:tcPr>
            <w:tcW w:w="951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65AD4" w:rsidRPr="00707E4A" w:rsidRDefault="00665AD4" w:rsidP="00050186">
            <w:pPr>
              <w:pStyle w:val="ListParagraph"/>
              <w:numPr>
                <w:ilvl w:val="0"/>
                <w:numId w:val="1"/>
              </w:numPr>
              <w:rPr>
                <w:rFonts w:ascii="Garamond" w:hAnsi="Garamond"/>
                <w:b/>
                <w:sz w:val="24"/>
                <w:szCs w:val="24"/>
              </w:rPr>
            </w:pPr>
            <w:r w:rsidRPr="008A38FD">
              <w:rPr>
                <w:rFonts w:ascii="Garamond" w:hAnsi="Garamond"/>
                <w:b/>
                <w:sz w:val="24"/>
                <w:szCs w:val="24"/>
              </w:rPr>
              <w:t>Causes</w:t>
            </w:r>
          </w:p>
          <w:p w:rsidR="00050186" w:rsidRPr="008A38FD" w:rsidRDefault="00050186" w:rsidP="008A38FD">
            <w:pPr>
              <w:pStyle w:val="ListParagraph"/>
              <w:numPr>
                <w:ilvl w:val="0"/>
                <w:numId w:val="6"/>
              </w:numPr>
              <w:rPr>
                <w:rFonts w:ascii="Garamond" w:hAnsi="Garamond"/>
                <w:b/>
                <w:sz w:val="24"/>
                <w:szCs w:val="24"/>
              </w:rPr>
            </w:pPr>
            <w:r w:rsidRPr="008A38FD">
              <w:rPr>
                <w:rFonts w:ascii="Garamond" w:hAnsi="Garamond"/>
                <w:sz w:val="24"/>
                <w:szCs w:val="24"/>
              </w:rPr>
              <w:t>Students will be able to articulate in a written response the key causes, course, and consequences of an Arab Spring revolution.</w:t>
            </w:r>
          </w:p>
          <w:p w:rsidR="007B60FE" w:rsidRPr="008A38FD" w:rsidRDefault="00050186" w:rsidP="008A38FD">
            <w:pPr>
              <w:pStyle w:val="ListParagraph"/>
              <w:numPr>
                <w:ilvl w:val="0"/>
                <w:numId w:val="6"/>
              </w:numPr>
              <w:rPr>
                <w:rFonts w:ascii="Garamond" w:hAnsi="Garamond"/>
                <w:b/>
                <w:sz w:val="24"/>
                <w:szCs w:val="24"/>
              </w:rPr>
            </w:pPr>
            <w:r w:rsidRPr="008A38FD">
              <w:rPr>
                <w:rFonts w:ascii="Garamond" w:hAnsi="Garamond"/>
                <w:sz w:val="24"/>
                <w:szCs w:val="24"/>
              </w:rPr>
              <w:t>Students will be able to collaborate to produce a group presentation on an Arab Spring revolution</w:t>
            </w:r>
            <w:r w:rsidR="00665AD4" w:rsidRPr="008A38FD">
              <w:rPr>
                <w:rFonts w:ascii="Garamond" w:hAnsi="Garamond"/>
                <w:sz w:val="24"/>
                <w:szCs w:val="24"/>
              </w:rPr>
              <w:t xml:space="preserve">’s key causes, course, and consequences as well as </w:t>
            </w:r>
            <w:r w:rsidRPr="008A38FD">
              <w:rPr>
                <w:rFonts w:ascii="Garamond" w:hAnsi="Garamond"/>
                <w:sz w:val="24"/>
                <w:szCs w:val="24"/>
              </w:rPr>
              <w:t xml:space="preserve">compare it to a past revolution and connect </w:t>
            </w:r>
            <w:r w:rsidR="00B60C45">
              <w:rPr>
                <w:rFonts w:ascii="Garamond" w:hAnsi="Garamond"/>
                <w:sz w:val="24"/>
                <w:szCs w:val="24"/>
              </w:rPr>
              <w:t>it as a root cause of</w:t>
            </w:r>
            <w:r w:rsidRPr="008A38FD">
              <w:rPr>
                <w:rFonts w:ascii="Garamond" w:hAnsi="Garamond"/>
                <w:sz w:val="24"/>
                <w:szCs w:val="24"/>
              </w:rPr>
              <w:t xml:space="preserve"> Europe’s migrant crisis.</w:t>
            </w:r>
            <w:r w:rsidR="00B60C45">
              <w:rPr>
                <w:rFonts w:ascii="Garamond" w:hAnsi="Garamond"/>
                <w:sz w:val="24"/>
                <w:szCs w:val="24"/>
              </w:rPr>
              <w:br/>
            </w:r>
          </w:p>
          <w:p w:rsidR="00665AD4" w:rsidRDefault="00665AD4" w:rsidP="00665AD4">
            <w:pPr>
              <w:pStyle w:val="ListParagraph"/>
              <w:numPr>
                <w:ilvl w:val="0"/>
                <w:numId w:val="1"/>
              </w:numPr>
              <w:rPr>
                <w:rFonts w:ascii="Garamond" w:hAnsi="Garamond"/>
                <w:b/>
                <w:sz w:val="24"/>
                <w:szCs w:val="24"/>
              </w:rPr>
            </w:pPr>
            <w:r w:rsidRPr="008A38FD">
              <w:rPr>
                <w:rFonts w:ascii="Garamond" w:hAnsi="Garamond"/>
                <w:b/>
                <w:sz w:val="24"/>
                <w:szCs w:val="24"/>
              </w:rPr>
              <w:t>Conditions</w:t>
            </w:r>
          </w:p>
          <w:p w:rsidR="00B60C45" w:rsidRPr="00B60C45" w:rsidRDefault="00B60C45" w:rsidP="00B60C45">
            <w:pPr>
              <w:pStyle w:val="ListParagraph"/>
              <w:numPr>
                <w:ilvl w:val="0"/>
                <w:numId w:val="8"/>
              </w:numPr>
              <w:rPr>
                <w:rFonts w:ascii="Garamond" w:hAnsi="Garamond"/>
                <w:b/>
                <w:sz w:val="24"/>
                <w:szCs w:val="24"/>
              </w:rPr>
            </w:pPr>
            <w:r>
              <w:rPr>
                <w:rFonts w:ascii="Garamond" w:hAnsi="Garamond"/>
                <w:sz w:val="24"/>
                <w:szCs w:val="24"/>
              </w:rPr>
              <w:t xml:space="preserve">Students will be able to discuss analytical conclusions about the </w:t>
            </w:r>
            <w:r w:rsidR="00C656AA">
              <w:rPr>
                <w:rFonts w:ascii="Garamond" w:hAnsi="Garamond"/>
                <w:sz w:val="24"/>
                <w:szCs w:val="24"/>
              </w:rPr>
              <w:t xml:space="preserve">physical, emotional, social, and economic </w:t>
            </w:r>
            <w:r>
              <w:rPr>
                <w:rFonts w:ascii="Garamond" w:hAnsi="Garamond"/>
                <w:sz w:val="24"/>
                <w:szCs w:val="24"/>
              </w:rPr>
              <w:t>conditions migrants to Europe experience through work in small groups, contributions to whole class discussions, and construction of individual exit tickets/journal responses.</w:t>
            </w:r>
            <w:r>
              <w:rPr>
                <w:rFonts w:ascii="Garamond" w:hAnsi="Garamond"/>
                <w:sz w:val="24"/>
                <w:szCs w:val="24"/>
              </w:rPr>
              <w:br/>
            </w:r>
          </w:p>
          <w:p w:rsidR="00CA6A08" w:rsidRPr="00AF6E02" w:rsidRDefault="00665AD4" w:rsidP="002A510F">
            <w:pPr>
              <w:pStyle w:val="ListParagraph"/>
              <w:numPr>
                <w:ilvl w:val="0"/>
                <w:numId w:val="1"/>
              </w:numPr>
              <w:rPr>
                <w:rFonts w:ascii="Garamond" w:hAnsi="Garamond"/>
                <w:b/>
                <w:sz w:val="24"/>
                <w:szCs w:val="24"/>
              </w:rPr>
            </w:pPr>
            <w:r w:rsidRPr="00AF6E02">
              <w:rPr>
                <w:rFonts w:ascii="Garamond" w:hAnsi="Garamond"/>
                <w:b/>
                <w:sz w:val="24"/>
                <w:szCs w:val="24"/>
              </w:rPr>
              <w:t>Cure</w:t>
            </w:r>
          </w:p>
          <w:p w:rsidR="00CA6A08" w:rsidRPr="00A9189D" w:rsidRDefault="00CA6A08" w:rsidP="00CA6A08">
            <w:pPr>
              <w:pStyle w:val="ListParagraph"/>
              <w:numPr>
                <w:ilvl w:val="0"/>
                <w:numId w:val="8"/>
              </w:numPr>
              <w:rPr>
                <w:rFonts w:ascii="Garamond" w:hAnsi="Garamond"/>
                <w:b/>
                <w:sz w:val="24"/>
                <w:szCs w:val="24"/>
              </w:rPr>
            </w:pPr>
            <w:r w:rsidRPr="00CA6A08">
              <w:rPr>
                <w:rFonts w:ascii="Garamond" w:hAnsi="Garamond"/>
                <w:sz w:val="24"/>
                <w:szCs w:val="24"/>
              </w:rPr>
              <w:lastRenderedPageBreak/>
              <w:t>Students will be able to explain the European Union in brief to include reason for its formation, membership, structure and governance, responsibilities, finances, and challenges/controversies with the migrant crisis primary in focus.</w:t>
            </w:r>
          </w:p>
          <w:p w:rsidR="00A9189D" w:rsidRPr="0005701A" w:rsidRDefault="00A9189D" w:rsidP="00CA6A08">
            <w:pPr>
              <w:pStyle w:val="ListParagraph"/>
              <w:numPr>
                <w:ilvl w:val="0"/>
                <w:numId w:val="8"/>
              </w:numPr>
              <w:rPr>
                <w:rFonts w:ascii="Garamond" w:hAnsi="Garamond"/>
                <w:b/>
                <w:sz w:val="24"/>
                <w:szCs w:val="24"/>
              </w:rPr>
            </w:pPr>
            <w:r>
              <w:rPr>
                <w:rFonts w:ascii="Garamond" w:hAnsi="Garamond"/>
                <w:sz w:val="24"/>
                <w:szCs w:val="24"/>
              </w:rPr>
              <w:t xml:space="preserve">Students will be able to articulate what the European Union has done </w:t>
            </w:r>
            <w:r w:rsidR="0005701A">
              <w:rPr>
                <w:rFonts w:ascii="Garamond" w:hAnsi="Garamond"/>
                <w:sz w:val="24"/>
                <w:szCs w:val="24"/>
              </w:rPr>
              <w:t xml:space="preserve">(and </w:t>
            </w:r>
            <w:r>
              <w:rPr>
                <w:rFonts w:ascii="Garamond" w:hAnsi="Garamond"/>
                <w:sz w:val="24"/>
                <w:szCs w:val="24"/>
              </w:rPr>
              <w:t>failed to do</w:t>
            </w:r>
            <w:r w:rsidR="0005701A">
              <w:rPr>
                <w:rFonts w:ascii="Garamond" w:hAnsi="Garamond"/>
                <w:sz w:val="24"/>
                <w:szCs w:val="24"/>
              </w:rPr>
              <w:t>)</w:t>
            </w:r>
            <w:r>
              <w:rPr>
                <w:rFonts w:ascii="Garamond" w:hAnsi="Garamond"/>
                <w:sz w:val="24"/>
                <w:szCs w:val="24"/>
              </w:rPr>
              <w:t xml:space="preserve"> about the migrant crisis as well as probable cures and their consequences.</w:t>
            </w:r>
          </w:p>
          <w:p w:rsidR="0005701A" w:rsidRPr="00CA6A08" w:rsidRDefault="0005701A" w:rsidP="00CA6A08">
            <w:pPr>
              <w:pStyle w:val="ListParagraph"/>
              <w:numPr>
                <w:ilvl w:val="0"/>
                <w:numId w:val="8"/>
              </w:numPr>
              <w:rPr>
                <w:rFonts w:ascii="Garamond" w:hAnsi="Garamond"/>
                <w:b/>
                <w:sz w:val="24"/>
                <w:szCs w:val="24"/>
              </w:rPr>
            </w:pPr>
            <w:r>
              <w:rPr>
                <w:rFonts w:ascii="Garamond" w:hAnsi="Garamond"/>
                <w:sz w:val="24"/>
                <w:szCs w:val="24"/>
              </w:rPr>
              <w:t>Students will be able to articulate what the United States has done (and failed to do) about the migrant crisis as well as probabl</w:t>
            </w:r>
            <w:r w:rsidR="00884E01">
              <w:rPr>
                <w:rFonts w:ascii="Garamond" w:hAnsi="Garamond"/>
                <w:sz w:val="24"/>
                <w:szCs w:val="24"/>
              </w:rPr>
              <w:t>e</w:t>
            </w:r>
            <w:r>
              <w:rPr>
                <w:rFonts w:ascii="Garamond" w:hAnsi="Garamond"/>
                <w:sz w:val="24"/>
                <w:szCs w:val="24"/>
              </w:rPr>
              <w:t xml:space="preserve"> cures and their consequences.</w:t>
            </w:r>
          </w:p>
          <w:p w:rsidR="00CA6A08" w:rsidRPr="00CA6A08" w:rsidRDefault="00CA6A08" w:rsidP="00CA6A08">
            <w:pPr>
              <w:rPr>
                <w:rFonts w:ascii="Garamond" w:hAnsi="Garamond"/>
                <w:b/>
                <w:sz w:val="24"/>
                <w:szCs w:val="24"/>
              </w:rPr>
            </w:pPr>
          </w:p>
          <w:p w:rsidR="00665AD4" w:rsidRDefault="00665AD4" w:rsidP="00665AD4">
            <w:pPr>
              <w:pStyle w:val="ListParagraph"/>
              <w:numPr>
                <w:ilvl w:val="0"/>
                <w:numId w:val="1"/>
              </w:numPr>
              <w:rPr>
                <w:rFonts w:ascii="Garamond" w:hAnsi="Garamond"/>
                <w:b/>
                <w:sz w:val="24"/>
                <w:szCs w:val="24"/>
              </w:rPr>
            </w:pPr>
            <w:r w:rsidRPr="008A38FD">
              <w:rPr>
                <w:rFonts w:ascii="Garamond" w:hAnsi="Garamond"/>
                <w:b/>
                <w:sz w:val="24"/>
                <w:szCs w:val="24"/>
              </w:rPr>
              <w:t>Care</w:t>
            </w:r>
            <w:r w:rsidR="0005701A">
              <w:rPr>
                <w:rFonts w:ascii="Garamond" w:hAnsi="Garamond"/>
                <w:b/>
                <w:sz w:val="24"/>
                <w:szCs w:val="24"/>
              </w:rPr>
              <w:t xml:space="preserve"> (Optional)</w:t>
            </w:r>
          </w:p>
          <w:p w:rsidR="00665AD4" w:rsidRPr="00665AD4" w:rsidRDefault="0005701A" w:rsidP="00AF6E02">
            <w:pPr>
              <w:pStyle w:val="ListParagraph"/>
              <w:numPr>
                <w:ilvl w:val="0"/>
                <w:numId w:val="13"/>
              </w:numPr>
              <w:rPr>
                <w:rFonts w:ascii="Garamond" w:hAnsi="Garamond"/>
                <w:b/>
              </w:rPr>
            </w:pPr>
            <w:r>
              <w:rPr>
                <w:rFonts w:ascii="Garamond" w:hAnsi="Garamond"/>
                <w:sz w:val="24"/>
                <w:szCs w:val="24"/>
              </w:rPr>
              <w:t>Students will participate in a service learning project that addresses the migrant crisis in Europe or some extension of material learned (example: aid to the local Hispanic Task Force that works with migrants from the Americas in the community students call home).</w:t>
            </w:r>
          </w:p>
        </w:tc>
      </w:tr>
      <w:tr w:rsidR="007B60FE" w:rsidTr="00215037">
        <w:trPr>
          <w:trHeight w:val="344"/>
        </w:trPr>
        <w:tc>
          <w:tcPr>
            <w:tcW w:w="9513"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7B60FE" w:rsidRPr="007B60FE" w:rsidRDefault="002F1E0F">
            <w:pPr>
              <w:rPr>
                <w:rFonts w:ascii="Garamond" w:hAnsi="Garamond"/>
                <w:b/>
              </w:rPr>
            </w:pPr>
            <w:r>
              <w:rPr>
                <w:rFonts w:ascii="Garamond" w:hAnsi="Garamond"/>
                <w:b/>
                <w:color w:val="FFFFFF" w:themeColor="background1"/>
                <w:sz w:val="24"/>
              </w:rPr>
              <w:lastRenderedPageBreak/>
              <w:t>Assigned Readings</w:t>
            </w:r>
          </w:p>
        </w:tc>
      </w:tr>
      <w:tr w:rsidR="007B60FE" w:rsidTr="00215037">
        <w:trPr>
          <w:trHeight w:val="365"/>
        </w:trPr>
        <w:tc>
          <w:tcPr>
            <w:tcW w:w="9513" w:type="dxa"/>
            <w:gridSpan w:val="3"/>
            <w:tcBorders>
              <w:top w:val="single" w:sz="4" w:space="0" w:color="auto"/>
              <w:left w:val="single" w:sz="4" w:space="0" w:color="auto"/>
              <w:bottom w:val="single" w:sz="4" w:space="0" w:color="auto"/>
              <w:right w:val="single" w:sz="4" w:space="0" w:color="auto"/>
            </w:tcBorders>
          </w:tcPr>
          <w:p w:rsidR="008A38FD" w:rsidRPr="002F0D7A" w:rsidRDefault="00665AD4" w:rsidP="002F0D7A">
            <w:pPr>
              <w:pStyle w:val="ListParagraph"/>
              <w:numPr>
                <w:ilvl w:val="0"/>
                <w:numId w:val="11"/>
              </w:numPr>
              <w:rPr>
                <w:rFonts w:ascii="Garamond" w:hAnsi="Garamond"/>
              </w:rPr>
            </w:pPr>
            <w:r w:rsidRPr="002F0D7A">
              <w:rPr>
                <w:rFonts w:ascii="Garamond" w:hAnsi="Garamond"/>
                <w:b/>
                <w:sz w:val="24"/>
                <w:szCs w:val="24"/>
              </w:rPr>
              <w:t xml:space="preserve">For Causes, </w:t>
            </w:r>
            <w:r w:rsidRPr="002F0D7A">
              <w:rPr>
                <w:rFonts w:ascii="Garamond" w:hAnsi="Garamond"/>
                <w:sz w:val="24"/>
                <w:szCs w:val="24"/>
              </w:rPr>
              <w:t>students are to read the background materials presented on the CNN and BBC websites (</w:t>
            </w:r>
            <w:hyperlink r:id="rId7" w:history="1">
              <w:r w:rsidRPr="002F0D7A">
                <w:rPr>
                  <w:rStyle w:val="Hyperlink"/>
                  <w:rFonts w:ascii="Garamond" w:hAnsi="Garamond"/>
                  <w:sz w:val="24"/>
                  <w:szCs w:val="24"/>
                </w:rPr>
                <w:t>http://www.cnn.com/2015/03/27/middleeast/arab-spring-aftermath/index.html</w:t>
              </w:r>
            </w:hyperlink>
            <w:r w:rsidRPr="002F0D7A">
              <w:rPr>
                <w:rFonts w:ascii="Garamond" w:hAnsi="Garamond"/>
                <w:sz w:val="24"/>
                <w:szCs w:val="24"/>
              </w:rPr>
              <w:t xml:space="preserve"> and </w:t>
            </w:r>
            <w:hyperlink r:id="rId8" w:history="1">
              <w:r w:rsidRPr="002F0D7A">
                <w:rPr>
                  <w:rStyle w:val="Hyperlink"/>
                  <w:rFonts w:ascii="Garamond" w:hAnsi="Garamond"/>
                  <w:sz w:val="24"/>
                  <w:szCs w:val="24"/>
                </w:rPr>
                <w:t>http://www.bbc.com/news/world-12482291</w:t>
              </w:r>
            </w:hyperlink>
            <w:r w:rsidRPr="002F0D7A">
              <w:rPr>
                <w:rFonts w:ascii="Garamond" w:hAnsi="Garamond"/>
                <w:sz w:val="24"/>
                <w:szCs w:val="24"/>
              </w:rPr>
              <w:t>) as well as the</w:t>
            </w:r>
            <w:r w:rsidR="00EA0ADC" w:rsidRPr="002F0D7A">
              <w:rPr>
                <w:rFonts w:ascii="Garamond" w:hAnsi="Garamond"/>
                <w:sz w:val="24"/>
                <w:szCs w:val="24"/>
              </w:rPr>
              <w:t xml:space="preserve"> Backgrounders article “Europe’s Migration Crisis” from the Council on Foreign Relations </w:t>
            </w:r>
            <w:r w:rsidR="008A38FD" w:rsidRPr="002F0D7A">
              <w:rPr>
                <w:rFonts w:ascii="Garamond" w:hAnsi="Garamond"/>
                <w:sz w:val="24"/>
                <w:szCs w:val="24"/>
              </w:rPr>
              <w:t>(</w:t>
            </w:r>
            <w:hyperlink r:id="rId9" w:history="1">
              <w:r w:rsidR="00EA0ADC" w:rsidRPr="002F0D7A">
                <w:rPr>
                  <w:rStyle w:val="Hyperlink"/>
                  <w:rFonts w:ascii="Garamond" w:hAnsi="Garamond"/>
                  <w:sz w:val="24"/>
                  <w:szCs w:val="24"/>
                </w:rPr>
                <w:t>http://www.cfr.org/refugees-and-the-displaced/europes-migration-crisis/p32874</w:t>
              </w:r>
            </w:hyperlink>
            <w:r w:rsidR="00EA0ADC" w:rsidRPr="002F0D7A">
              <w:rPr>
                <w:rFonts w:ascii="Garamond" w:hAnsi="Garamond"/>
                <w:sz w:val="24"/>
                <w:szCs w:val="24"/>
              </w:rPr>
              <w:t>)</w:t>
            </w:r>
            <w:r w:rsidR="008A38FD" w:rsidRPr="002F0D7A">
              <w:rPr>
                <w:rFonts w:ascii="Garamond" w:hAnsi="Garamond"/>
                <w:sz w:val="24"/>
                <w:szCs w:val="24"/>
              </w:rPr>
              <w:t xml:space="preserve"> and the </w:t>
            </w:r>
            <w:r w:rsidR="008A38FD" w:rsidRPr="002F0D7A">
              <w:rPr>
                <w:rFonts w:ascii="Garamond" w:hAnsi="Garamond"/>
                <w:sz w:val="24"/>
              </w:rPr>
              <w:t>recap posting on “Migrant crisis: Migration to E</w:t>
            </w:r>
            <w:r w:rsidR="00DD3614" w:rsidRPr="002F0D7A">
              <w:rPr>
                <w:rFonts w:ascii="Garamond" w:hAnsi="Garamond"/>
                <w:sz w:val="24"/>
              </w:rPr>
              <w:t>urope explained in seven charts</w:t>
            </w:r>
            <w:r w:rsidR="008A38FD" w:rsidRPr="002F0D7A">
              <w:rPr>
                <w:rFonts w:ascii="Garamond" w:hAnsi="Garamond"/>
                <w:sz w:val="24"/>
              </w:rPr>
              <w:t>”</w:t>
            </w:r>
            <w:r w:rsidR="00DD3614" w:rsidRPr="002F0D7A">
              <w:rPr>
                <w:rFonts w:ascii="Garamond" w:hAnsi="Garamond"/>
                <w:sz w:val="24"/>
              </w:rPr>
              <w:t xml:space="preserve"> (</w:t>
            </w:r>
            <w:hyperlink r:id="rId10" w:history="1">
              <w:r w:rsidR="008A38FD" w:rsidRPr="002F0D7A">
                <w:rPr>
                  <w:rStyle w:val="Hyperlink"/>
                  <w:rFonts w:ascii="Garamond" w:hAnsi="Garamond"/>
                  <w:sz w:val="24"/>
                </w:rPr>
                <w:t>http://www.bbc.com/news/world-europe-34131911</w:t>
              </w:r>
            </w:hyperlink>
            <w:r w:rsidR="00DD3614" w:rsidRPr="002F0D7A">
              <w:rPr>
                <w:rFonts w:ascii="Garamond" w:hAnsi="Garamond"/>
                <w:sz w:val="24"/>
              </w:rPr>
              <w:t>).</w:t>
            </w:r>
            <w:r w:rsidR="008A38FD" w:rsidRPr="002F0D7A">
              <w:rPr>
                <w:rFonts w:ascii="Garamond" w:hAnsi="Garamond"/>
              </w:rPr>
              <w:t xml:space="preserve"> </w:t>
            </w:r>
          </w:p>
          <w:p w:rsidR="00665AD4" w:rsidRDefault="00665AD4" w:rsidP="00665AD4">
            <w:pPr>
              <w:pStyle w:val="ListParagraph"/>
              <w:rPr>
                <w:rFonts w:ascii="Garamond" w:hAnsi="Garamond"/>
                <w:b/>
              </w:rPr>
            </w:pPr>
          </w:p>
          <w:p w:rsidR="00EA0ADC" w:rsidRPr="00CE3FAF" w:rsidRDefault="00665AD4" w:rsidP="00BC1F3A">
            <w:pPr>
              <w:pStyle w:val="ListParagraph"/>
              <w:numPr>
                <w:ilvl w:val="0"/>
                <w:numId w:val="1"/>
              </w:numPr>
              <w:rPr>
                <w:rFonts w:ascii="Garamond" w:hAnsi="Garamond"/>
                <w:sz w:val="24"/>
                <w:szCs w:val="24"/>
              </w:rPr>
            </w:pPr>
            <w:r w:rsidRPr="00CE3FAF">
              <w:rPr>
                <w:rFonts w:ascii="Garamond" w:hAnsi="Garamond"/>
                <w:b/>
                <w:sz w:val="24"/>
                <w:szCs w:val="24"/>
              </w:rPr>
              <w:t>For Conditions</w:t>
            </w:r>
            <w:r w:rsidR="00EA0ADC" w:rsidRPr="00CE3FAF">
              <w:rPr>
                <w:rFonts w:ascii="Garamond" w:hAnsi="Garamond"/>
                <w:b/>
                <w:sz w:val="24"/>
                <w:szCs w:val="24"/>
              </w:rPr>
              <w:t>,</w:t>
            </w:r>
            <w:r w:rsidR="00411F0D" w:rsidRPr="00CE3FAF">
              <w:rPr>
                <w:rFonts w:ascii="Garamond" w:hAnsi="Garamond"/>
                <w:b/>
                <w:sz w:val="24"/>
                <w:szCs w:val="24"/>
              </w:rPr>
              <w:t xml:space="preserve"> </w:t>
            </w:r>
            <w:r w:rsidR="00CE3FAF" w:rsidRPr="00CE3FAF">
              <w:rPr>
                <w:rFonts w:ascii="Garamond" w:hAnsi="Garamond"/>
                <w:sz w:val="24"/>
                <w:szCs w:val="24"/>
              </w:rPr>
              <w:t xml:space="preserve">work is completed in class without outside readings required. </w:t>
            </w:r>
          </w:p>
          <w:p w:rsidR="00EA0ADC" w:rsidRPr="00DD3614" w:rsidRDefault="00EA0ADC" w:rsidP="00EA0ADC">
            <w:pPr>
              <w:pStyle w:val="ListParagraph"/>
              <w:rPr>
                <w:rFonts w:ascii="Garamond" w:hAnsi="Garamond"/>
                <w:sz w:val="24"/>
                <w:szCs w:val="24"/>
              </w:rPr>
            </w:pPr>
          </w:p>
          <w:p w:rsidR="00665AD4" w:rsidRPr="00DD3614" w:rsidRDefault="00665AD4" w:rsidP="00AE3F8C">
            <w:pPr>
              <w:pStyle w:val="ListParagraph"/>
              <w:numPr>
                <w:ilvl w:val="0"/>
                <w:numId w:val="1"/>
              </w:numPr>
              <w:rPr>
                <w:rFonts w:ascii="Garamond" w:hAnsi="Garamond"/>
                <w:sz w:val="24"/>
                <w:szCs w:val="24"/>
              </w:rPr>
            </w:pPr>
            <w:r w:rsidRPr="00DD3614">
              <w:rPr>
                <w:rFonts w:ascii="Garamond" w:hAnsi="Garamond"/>
                <w:b/>
                <w:sz w:val="24"/>
                <w:szCs w:val="24"/>
              </w:rPr>
              <w:t>For Cure</w:t>
            </w:r>
            <w:r w:rsidR="00EA0ADC" w:rsidRPr="00DD3614">
              <w:rPr>
                <w:rFonts w:ascii="Garamond" w:hAnsi="Garamond"/>
                <w:b/>
                <w:sz w:val="24"/>
                <w:szCs w:val="24"/>
              </w:rPr>
              <w:t>,</w:t>
            </w:r>
            <w:r w:rsidR="00CA6A08">
              <w:rPr>
                <w:rFonts w:ascii="Garamond" w:hAnsi="Garamond"/>
                <w:b/>
                <w:sz w:val="24"/>
                <w:szCs w:val="24"/>
              </w:rPr>
              <w:t xml:space="preserve"> </w:t>
            </w:r>
            <w:r w:rsidR="00AE3F8C">
              <w:rPr>
                <w:rFonts w:ascii="Garamond" w:hAnsi="Garamond"/>
                <w:sz w:val="24"/>
                <w:szCs w:val="24"/>
              </w:rPr>
              <w:t xml:space="preserve">students are to complete the quiz on the European Union outside of class from the </w:t>
            </w:r>
            <w:r w:rsidR="00AE3F8C" w:rsidRPr="00AE3F8C">
              <w:rPr>
                <w:rFonts w:ascii="Garamond" w:hAnsi="Garamond"/>
                <w:i/>
                <w:sz w:val="24"/>
                <w:szCs w:val="24"/>
              </w:rPr>
              <w:t>Washington Post</w:t>
            </w:r>
            <w:r w:rsidR="00AE3F8C">
              <w:rPr>
                <w:rFonts w:ascii="Garamond" w:hAnsi="Garamond"/>
                <w:sz w:val="24"/>
                <w:szCs w:val="24"/>
              </w:rPr>
              <w:t>’</w:t>
            </w:r>
            <w:r w:rsidR="00AE3F8C" w:rsidRPr="00AE3F8C">
              <w:rPr>
                <w:rFonts w:ascii="Garamond" w:hAnsi="Garamond"/>
                <w:sz w:val="24"/>
                <w:szCs w:val="24"/>
              </w:rPr>
              <w:t>s</w:t>
            </w:r>
            <w:r w:rsidR="00AE3F8C">
              <w:rPr>
                <w:rFonts w:ascii="Garamond" w:hAnsi="Garamond"/>
                <w:sz w:val="24"/>
                <w:szCs w:val="24"/>
              </w:rPr>
              <w:t xml:space="preserve"> online quiz “What do you actually know about the EU?”(</w:t>
            </w:r>
            <w:hyperlink r:id="rId11" w:history="1">
              <w:r w:rsidR="00AE3F8C" w:rsidRPr="006C33E3">
                <w:rPr>
                  <w:rStyle w:val="Hyperlink"/>
                  <w:rFonts w:ascii="Garamond" w:hAnsi="Garamond"/>
                  <w:sz w:val="24"/>
                  <w:szCs w:val="24"/>
                </w:rPr>
                <w:t>https://www.washingtonpost.com/news/worldviews/wp/2016/06/07/quiz-what-do-you-actually-know-about-the-e-u/</w:t>
              </w:r>
            </w:hyperlink>
            <w:r w:rsidR="00AE3F8C">
              <w:rPr>
                <w:rFonts w:ascii="Garamond" w:hAnsi="Garamond"/>
                <w:sz w:val="24"/>
                <w:szCs w:val="24"/>
              </w:rPr>
              <w:t xml:space="preserve">) and come prepared to look at these questions and their scores in class. </w:t>
            </w:r>
            <w:r w:rsidR="00AE3F8C" w:rsidRPr="00AE3F8C">
              <w:rPr>
                <w:rFonts w:ascii="Garamond" w:hAnsi="Garamond"/>
                <w:sz w:val="24"/>
                <w:szCs w:val="24"/>
              </w:rPr>
              <w:t>Students</w:t>
            </w:r>
            <w:r w:rsidR="00AE3F8C">
              <w:rPr>
                <w:rFonts w:ascii="Garamond" w:hAnsi="Garamond"/>
                <w:sz w:val="24"/>
                <w:szCs w:val="24"/>
              </w:rPr>
              <w:t xml:space="preserve"> should also </w:t>
            </w:r>
            <w:r w:rsidR="00CA6A08">
              <w:rPr>
                <w:rFonts w:ascii="Garamond" w:hAnsi="Garamond"/>
                <w:sz w:val="24"/>
                <w:szCs w:val="24"/>
              </w:rPr>
              <w:t>read the background material on the European Union from the Congressional Research Service entitled “The European Union: Questions and Answers” (</w:t>
            </w:r>
            <w:hyperlink r:id="rId12" w:history="1">
              <w:r w:rsidR="00CA6A08" w:rsidRPr="006C33E3">
                <w:rPr>
                  <w:rStyle w:val="Hyperlink"/>
                  <w:rFonts w:ascii="Garamond" w:hAnsi="Garamond"/>
                  <w:sz w:val="24"/>
                  <w:szCs w:val="24"/>
                </w:rPr>
                <w:t>https://www.fas.org/sgp/crs/row/RS21372.pdf</w:t>
              </w:r>
            </w:hyperlink>
            <w:r w:rsidR="00CA6A08">
              <w:rPr>
                <w:rFonts w:ascii="Garamond" w:hAnsi="Garamond"/>
                <w:sz w:val="24"/>
                <w:szCs w:val="24"/>
              </w:rPr>
              <w:t>) and the more concise BB</w:t>
            </w:r>
            <w:r w:rsidR="0005701A">
              <w:rPr>
                <w:rFonts w:ascii="Garamond" w:hAnsi="Garamond"/>
                <w:sz w:val="24"/>
                <w:szCs w:val="24"/>
              </w:rPr>
              <w:t xml:space="preserve">C </w:t>
            </w:r>
            <w:r w:rsidR="00CA6A08">
              <w:rPr>
                <w:rFonts w:ascii="Garamond" w:hAnsi="Garamond"/>
                <w:sz w:val="24"/>
                <w:szCs w:val="24"/>
              </w:rPr>
              <w:t xml:space="preserve">primer called “What is the EU and how does it work?” </w:t>
            </w:r>
            <w:r w:rsidR="0005701A">
              <w:rPr>
                <w:rFonts w:ascii="Garamond" w:hAnsi="Garamond"/>
                <w:sz w:val="24"/>
                <w:szCs w:val="24"/>
              </w:rPr>
              <w:t>(</w:t>
            </w:r>
            <w:hyperlink r:id="rId13" w:history="1">
              <w:r w:rsidR="00AE3F8C" w:rsidRPr="006C33E3">
                <w:rPr>
                  <w:rStyle w:val="Hyperlink"/>
                  <w:rFonts w:ascii="Garamond" w:hAnsi="Garamond"/>
                  <w:sz w:val="24"/>
                  <w:szCs w:val="24"/>
                </w:rPr>
                <w:t>http://www.bbc.co.uk/guides/zgjwtyc</w:t>
              </w:r>
            </w:hyperlink>
            <w:r w:rsidR="00CA6A08">
              <w:rPr>
                <w:rFonts w:ascii="Garamond" w:hAnsi="Garamond"/>
                <w:sz w:val="24"/>
                <w:szCs w:val="24"/>
              </w:rPr>
              <w:t>)</w:t>
            </w:r>
            <w:r w:rsidR="00AE3F8C">
              <w:rPr>
                <w:rFonts w:ascii="Garamond" w:hAnsi="Garamond"/>
                <w:sz w:val="24"/>
                <w:szCs w:val="24"/>
              </w:rPr>
              <w:t>.</w:t>
            </w:r>
          </w:p>
          <w:p w:rsidR="00EA0ADC" w:rsidRPr="00DD3614" w:rsidRDefault="00EA0ADC" w:rsidP="00EA0ADC">
            <w:pPr>
              <w:pStyle w:val="ListParagraph"/>
              <w:rPr>
                <w:rFonts w:ascii="Garamond" w:hAnsi="Garamond"/>
                <w:sz w:val="24"/>
                <w:szCs w:val="24"/>
              </w:rPr>
            </w:pPr>
          </w:p>
          <w:p w:rsidR="00DD3614" w:rsidRPr="007B60FE" w:rsidRDefault="00665AD4" w:rsidP="00AF6E02">
            <w:pPr>
              <w:pStyle w:val="ListParagraph"/>
              <w:numPr>
                <w:ilvl w:val="0"/>
                <w:numId w:val="1"/>
              </w:numPr>
              <w:rPr>
                <w:rFonts w:ascii="Garamond" w:hAnsi="Garamond"/>
              </w:rPr>
            </w:pPr>
            <w:r w:rsidRPr="00E74548">
              <w:rPr>
                <w:rFonts w:ascii="Garamond" w:hAnsi="Garamond"/>
                <w:b/>
                <w:sz w:val="24"/>
                <w:szCs w:val="24"/>
              </w:rPr>
              <w:t>For Care</w:t>
            </w:r>
            <w:r w:rsidR="00EA0ADC" w:rsidRPr="00E74548">
              <w:rPr>
                <w:rFonts w:ascii="Garamond" w:hAnsi="Garamond"/>
                <w:b/>
                <w:sz w:val="24"/>
                <w:szCs w:val="24"/>
              </w:rPr>
              <w:t>,</w:t>
            </w:r>
            <w:r w:rsidR="00E74548" w:rsidRPr="00E74548">
              <w:rPr>
                <w:rFonts w:ascii="Garamond" w:hAnsi="Garamond"/>
                <w:b/>
                <w:sz w:val="24"/>
                <w:szCs w:val="24"/>
              </w:rPr>
              <w:t xml:space="preserve"> </w:t>
            </w:r>
            <w:r w:rsidR="00E74548" w:rsidRPr="00E74548">
              <w:rPr>
                <w:rFonts w:ascii="Garamond" w:hAnsi="Garamond"/>
                <w:sz w:val="24"/>
                <w:szCs w:val="24"/>
              </w:rPr>
              <w:t>review the service learning website and forms</w:t>
            </w:r>
            <w:r w:rsidR="00E74548">
              <w:rPr>
                <w:rFonts w:ascii="Garamond" w:hAnsi="Garamond"/>
                <w:sz w:val="24"/>
              </w:rPr>
              <w:t xml:space="preserve">            (</w:t>
            </w:r>
            <w:hyperlink r:id="rId14" w:history="1">
              <w:r w:rsidR="00E74548" w:rsidRPr="006C33E3">
                <w:rPr>
                  <w:rStyle w:val="Hyperlink"/>
                  <w:rFonts w:ascii="Garamond" w:hAnsi="Garamond"/>
                  <w:sz w:val="24"/>
                </w:rPr>
                <w:t>http://www.cccc.edu/studentservices/pals/</w:t>
              </w:r>
            </w:hyperlink>
            <w:r w:rsidR="00E74548">
              <w:rPr>
                <w:rFonts w:ascii="Garamond" w:hAnsi="Garamond"/>
                <w:sz w:val="24"/>
              </w:rPr>
              <w:t xml:space="preserve"> and              </w:t>
            </w:r>
            <w:hyperlink r:id="rId15" w:history="1">
              <w:r w:rsidR="00E74548" w:rsidRPr="006C33E3">
                <w:rPr>
                  <w:rStyle w:val="Hyperlink"/>
                  <w:rFonts w:ascii="Garamond" w:hAnsi="Garamond"/>
                  <w:sz w:val="24"/>
                </w:rPr>
                <w:t>http://www.cccc.edu/studentservices/pals/student-info/</w:t>
              </w:r>
            </w:hyperlink>
            <w:r w:rsidR="00E74548" w:rsidRPr="00E74548">
              <w:rPr>
                <w:rFonts w:ascii="Garamond" w:hAnsi="Garamond"/>
                <w:sz w:val="24"/>
                <w:szCs w:val="24"/>
              </w:rPr>
              <w:t>)</w:t>
            </w:r>
            <w:r w:rsidR="009C45EB">
              <w:rPr>
                <w:rFonts w:ascii="Garamond" w:hAnsi="Garamond"/>
                <w:sz w:val="24"/>
                <w:szCs w:val="24"/>
              </w:rPr>
              <w:t xml:space="preserve"> and the </w:t>
            </w:r>
            <w:r w:rsidR="009C45EB">
              <w:rPr>
                <w:rFonts w:ascii="Garamond" w:hAnsi="Garamond"/>
                <w:i/>
                <w:sz w:val="24"/>
              </w:rPr>
              <w:t>Time</w:t>
            </w:r>
            <w:r w:rsidR="009C45EB">
              <w:rPr>
                <w:rFonts w:ascii="Garamond" w:hAnsi="Garamond"/>
                <w:sz w:val="24"/>
              </w:rPr>
              <w:t xml:space="preserve"> piece entitled “Here’s how you can help migrants in Europe” to direct thinking about what kind of service learning project </w:t>
            </w:r>
            <w:r w:rsidR="00AF6E02">
              <w:rPr>
                <w:rFonts w:ascii="Garamond" w:hAnsi="Garamond"/>
                <w:sz w:val="24"/>
              </w:rPr>
              <w:t>might be initiated</w:t>
            </w:r>
            <w:r w:rsidR="009C45EB">
              <w:rPr>
                <w:rFonts w:ascii="Garamond" w:hAnsi="Garamond"/>
                <w:sz w:val="24"/>
              </w:rPr>
              <w:t xml:space="preserve"> (</w:t>
            </w:r>
            <w:hyperlink r:id="rId16" w:history="1">
              <w:r w:rsidR="009C45EB" w:rsidRPr="006C33E3">
                <w:rPr>
                  <w:rStyle w:val="Hyperlink"/>
                  <w:rFonts w:ascii="Garamond" w:hAnsi="Garamond"/>
                  <w:sz w:val="24"/>
                </w:rPr>
                <w:t>http://time.com/4021524/migrant-crisis-help-charity-donations/</w:t>
              </w:r>
            </w:hyperlink>
            <w:r w:rsidR="009C45EB">
              <w:rPr>
                <w:rFonts w:ascii="Garamond" w:hAnsi="Garamond"/>
                <w:sz w:val="24"/>
              </w:rPr>
              <w:t>)</w:t>
            </w:r>
            <w:r w:rsidR="00E74548" w:rsidRPr="00E74548">
              <w:rPr>
                <w:rFonts w:ascii="Garamond" w:hAnsi="Garamond"/>
                <w:sz w:val="24"/>
                <w:szCs w:val="24"/>
              </w:rPr>
              <w:t>.</w:t>
            </w:r>
          </w:p>
        </w:tc>
      </w:tr>
      <w:tr w:rsidR="007B60FE" w:rsidTr="00215037">
        <w:trPr>
          <w:trHeight w:val="344"/>
        </w:trPr>
        <w:tc>
          <w:tcPr>
            <w:tcW w:w="9513"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7B60FE" w:rsidRPr="007B60FE" w:rsidRDefault="002F1E0F">
            <w:pPr>
              <w:rPr>
                <w:rFonts w:ascii="Garamond" w:hAnsi="Garamond"/>
                <w:b/>
              </w:rPr>
            </w:pPr>
            <w:r>
              <w:rPr>
                <w:rFonts w:ascii="Garamond" w:hAnsi="Garamond"/>
                <w:b/>
                <w:color w:val="FFFFFF" w:themeColor="background1"/>
                <w:sz w:val="24"/>
              </w:rPr>
              <w:t>Content &amp; Delivery</w:t>
            </w:r>
          </w:p>
        </w:tc>
      </w:tr>
      <w:tr w:rsidR="007B60FE" w:rsidTr="005F476B">
        <w:trPr>
          <w:trHeight w:val="365"/>
        </w:trPr>
        <w:tc>
          <w:tcPr>
            <w:tcW w:w="4778" w:type="dxa"/>
            <w:gridSpan w:val="2"/>
            <w:tcBorders>
              <w:top w:val="single" w:sz="4" w:space="0" w:color="auto"/>
              <w:left w:val="single" w:sz="4" w:space="0" w:color="auto"/>
              <w:bottom w:val="single" w:sz="4" w:space="0" w:color="auto"/>
              <w:right w:val="single" w:sz="4" w:space="0" w:color="auto"/>
            </w:tcBorders>
          </w:tcPr>
          <w:p w:rsidR="007B60FE" w:rsidRPr="00197D59" w:rsidRDefault="002F1E0F" w:rsidP="007B60FE">
            <w:pPr>
              <w:rPr>
                <w:rFonts w:ascii="Garamond" w:hAnsi="Garamond"/>
                <w:sz w:val="20"/>
              </w:rPr>
            </w:pPr>
            <w:r>
              <w:rPr>
                <w:rFonts w:ascii="Garamond" w:hAnsi="Garamond"/>
                <w:sz w:val="20"/>
              </w:rPr>
              <w:t>Course Content</w:t>
            </w:r>
          </w:p>
          <w:p w:rsidR="002271DE" w:rsidRDefault="002271DE" w:rsidP="00A9189D">
            <w:pPr>
              <w:rPr>
                <w:rFonts w:ascii="Garamond" w:hAnsi="Garamond"/>
              </w:rPr>
            </w:pPr>
          </w:p>
          <w:p w:rsidR="00A9189D" w:rsidRPr="00A9189D" w:rsidRDefault="00A9189D" w:rsidP="00A9189D">
            <w:pPr>
              <w:rPr>
                <w:rFonts w:ascii="Garamond" w:hAnsi="Garamond"/>
              </w:rPr>
            </w:pPr>
          </w:p>
        </w:tc>
        <w:tc>
          <w:tcPr>
            <w:tcW w:w="4735" w:type="dxa"/>
            <w:tcBorders>
              <w:left w:val="single" w:sz="4" w:space="0" w:color="auto"/>
            </w:tcBorders>
          </w:tcPr>
          <w:p w:rsidR="007B60FE" w:rsidRPr="00197D59" w:rsidRDefault="002F1E0F">
            <w:pPr>
              <w:rPr>
                <w:rFonts w:ascii="Garamond" w:hAnsi="Garamond"/>
                <w:sz w:val="20"/>
              </w:rPr>
            </w:pPr>
            <w:r>
              <w:rPr>
                <w:rFonts w:ascii="Garamond" w:hAnsi="Garamond"/>
                <w:sz w:val="20"/>
              </w:rPr>
              <w:t>Instruction &amp; Delivery (lecture, discussion, group work, etc.)</w:t>
            </w:r>
          </w:p>
          <w:p w:rsidR="00277985" w:rsidRDefault="00277985" w:rsidP="00277985">
            <w:pPr>
              <w:pStyle w:val="ListParagraph"/>
              <w:numPr>
                <w:ilvl w:val="0"/>
                <w:numId w:val="1"/>
              </w:numPr>
              <w:rPr>
                <w:rFonts w:ascii="Garamond" w:hAnsi="Garamond"/>
              </w:rPr>
            </w:pPr>
            <w:r>
              <w:rPr>
                <w:rFonts w:ascii="Garamond" w:hAnsi="Garamond"/>
              </w:rPr>
              <w:t>out-of-class reading and research</w:t>
            </w:r>
          </w:p>
          <w:p w:rsidR="00A9189D" w:rsidRDefault="00A9189D" w:rsidP="00A9189D">
            <w:pPr>
              <w:pStyle w:val="ListParagraph"/>
              <w:numPr>
                <w:ilvl w:val="0"/>
                <w:numId w:val="1"/>
              </w:numPr>
              <w:rPr>
                <w:rFonts w:ascii="Garamond" w:hAnsi="Garamond"/>
              </w:rPr>
            </w:pPr>
            <w:r>
              <w:rPr>
                <w:rFonts w:ascii="Garamond" w:hAnsi="Garamond"/>
              </w:rPr>
              <w:t xml:space="preserve">teacher-led lecture and </w:t>
            </w:r>
            <w:r w:rsidR="00277985">
              <w:rPr>
                <w:rFonts w:ascii="Garamond" w:hAnsi="Garamond"/>
              </w:rPr>
              <w:t xml:space="preserve">whole class </w:t>
            </w:r>
            <w:r>
              <w:rPr>
                <w:rFonts w:ascii="Garamond" w:hAnsi="Garamond"/>
              </w:rPr>
              <w:t>discussion</w:t>
            </w:r>
            <w:r w:rsidR="00277985">
              <w:rPr>
                <w:rFonts w:ascii="Garamond" w:hAnsi="Garamond"/>
              </w:rPr>
              <w:t xml:space="preserve"> </w:t>
            </w:r>
          </w:p>
          <w:p w:rsidR="00A9189D" w:rsidRDefault="00A9189D" w:rsidP="00A9189D">
            <w:pPr>
              <w:pStyle w:val="ListParagraph"/>
              <w:numPr>
                <w:ilvl w:val="0"/>
                <w:numId w:val="1"/>
              </w:numPr>
              <w:rPr>
                <w:rFonts w:ascii="Garamond" w:hAnsi="Garamond"/>
              </w:rPr>
            </w:pPr>
            <w:r>
              <w:rPr>
                <w:rFonts w:ascii="Garamond" w:hAnsi="Garamond"/>
              </w:rPr>
              <w:lastRenderedPageBreak/>
              <w:t>group work in formal (Arab Spring presentations) and less formal settings (migrant color images table work)</w:t>
            </w:r>
          </w:p>
          <w:p w:rsidR="00277985" w:rsidRDefault="00AF6E02" w:rsidP="00277985">
            <w:pPr>
              <w:pStyle w:val="ListParagraph"/>
              <w:numPr>
                <w:ilvl w:val="0"/>
                <w:numId w:val="1"/>
              </w:numPr>
              <w:rPr>
                <w:rFonts w:ascii="Garamond" w:hAnsi="Garamond"/>
              </w:rPr>
            </w:pPr>
            <w:r>
              <w:rPr>
                <w:rFonts w:ascii="Garamond" w:hAnsi="Garamond"/>
              </w:rPr>
              <w:t xml:space="preserve">written responses (on </w:t>
            </w:r>
            <w:r w:rsidR="00277985">
              <w:rPr>
                <w:rFonts w:ascii="Garamond" w:hAnsi="Garamond"/>
              </w:rPr>
              <w:t xml:space="preserve">Arab Spring, the European Union, and the migrant crisis) out of class, in class, and in essay questions on midterm examination </w:t>
            </w:r>
          </w:p>
          <w:p w:rsidR="00277985" w:rsidRPr="00A9189D" w:rsidRDefault="00277985" w:rsidP="00277985">
            <w:pPr>
              <w:pStyle w:val="ListParagraph"/>
              <w:numPr>
                <w:ilvl w:val="0"/>
                <w:numId w:val="1"/>
              </w:numPr>
              <w:rPr>
                <w:rFonts w:ascii="Garamond" w:hAnsi="Garamond"/>
              </w:rPr>
            </w:pPr>
            <w:r>
              <w:rPr>
                <w:rFonts w:ascii="Garamond" w:hAnsi="Garamond"/>
              </w:rPr>
              <w:t>service learning project (optional)</w:t>
            </w:r>
          </w:p>
        </w:tc>
      </w:tr>
      <w:tr w:rsidR="007B60FE" w:rsidTr="00215037">
        <w:trPr>
          <w:trHeight w:val="344"/>
        </w:trPr>
        <w:tc>
          <w:tcPr>
            <w:tcW w:w="9513"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7B60FE" w:rsidRPr="007B60FE" w:rsidRDefault="002F1E0F">
            <w:pPr>
              <w:rPr>
                <w:rFonts w:ascii="Garamond" w:hAnsi="Garamond"/>
                <w:b/>
              </w:rPr>
            </w:pPr>
            <w:r>
              <w:rPr>
                <w:rFonts w:ascii="Garamond" w:hAnsi="Garamond"/>
                <w:b/>
                <w:color w:val="FFFFFF" w:themeColor="background1"/>
                <w:sz w:val="24"/>
              </w:rPr>
              <w:lastRenderedPageBreak/>
              <w:t>Assessment</w:t>
            </w:r>
          </w:p>
        </w:tc>
      </w:tr>
      <w:tr w:rsidR="007B60FE" w:rsidTr="00215037">
        <w:trPr>
          <w:trHeight w:val="344"/>
        </w:trPr>
        <w:tc>
          <w:tcPr>
            <w:tcW w:w="9513" w:type="dxa"/>
            <w:gridSpan w:val="3"/>
            <w:tcBorders>
              <w:top w:val="single" w:sz="4" w:space="0" w:color="auto"/>
              <w:left w:val="single" w:sz="4" w:space="0" w:color="auto"/>
              <w:bottom w:val="single" w:sz="4" w:space="0" w:color="auto"/>
              <w:right w:val="single" w:sz="4" w:space="0" w:color="auto"/>
            </w:tcBorders>
          </w:tcPr>
          <w:p w:rsidR="00CE3FAF" w:rsidRPr="006A7885" w:rsidRDefault="002271DE" w:rsidP="007B60FE">
            <w:pPr>
              <w:pStyle w:val="ListParagraph"/>
              <w:numPr>
                <w:ilvl w:val="0"/>
                <w:numId w:val="1"/>
              </w:numPr>
              <w:rPr>
                <w:rFonts w:ascii="Garamond" w:hAnsi="Garamond"/>
                <w:sz w:val="24"/>
                <w:szCs w:val="24"/>
              </w:rPr>
            </w:pPr>
            <w:r w:rsidRPr="006A7885">
              <w:rPr>
                <w:rFonts w:ascii="Garamond" w:hAnsi="Garamond"/>
                <w:b/>
                <w:sz w:val="24"/>
                <w:szCs w:val="24"/>
              </w:rPr>
              <w:t>For Causes,</w:t>
            </w:r>
            <w:r w:rsidRPr="006A7885">
              <w:rPr>
                <w:rFonts w:ascii="Garamond" w:hAnsi="Garamond"/>
                <w:sz w:val="24"/>
                <w:szCs w:val="24"/>
              </w:rPr>
              <w:t xml:space="preserve"> students </w:t>
            </w:r>
            <w:r w:rsidR="00AF6E02">
              <w:rPr>
                <w:rFonts w:ascii="Garamond" w:hAnsi="Garamond"/>
                <w:sz w:val="24"/>
                <w:szCs w:val="24"/>
              </w:rPr>
              <w:t xml:space="preserve">will produce </w:t>
            </w:r>
            <w:r w:rsidR="00274164" w:rsidRPr="006A7885">
              <w:rPr>
                <w:rFonts w:ascii="Garamond" w:hAnsi="Garamond"/>
                <w:sz w:val="24"/>
                <w:szCs w:val="24"/>
              </w:rPr>
              <w:t>individual</w:t>
            </w:r>
            <w:r w:rsidR="00B60C45" w:rsidRPr="006A7885">
              <w:rPr>
                <w:rFonts w:ascii="Garamond" w:hAnsi="Garamond"/>
                <w:sz w:val="24"/>
                <w:szCs w:val="24"/>
              </w:rPr>
              <w:t>ly</w:t>
            </w:r>
            <w:r w:rsidR="00AF6E02">
              <w:rPr>
                <w:rFonts w:ascii="Garamond" w:hAnsi="Garamond"/>
                <w:sz w:val="24"/>
                <w:szCs w:val="24"/>
              </w:rPr>
              <w:t>-</w:t>
            </w:r>
            <w:r w:rsidR="00274164" w:rsidRPr="006A7885">
              <w:rPr>
                <w:rFonts w:ascii="Garamond" w:hAnsi="Garamond"/>
                <w:sz w:val="24"/>
                <w:szCs w:val="24"/>
              </w:rPr>
              <w:t>written response</w:t>
            </w:r>
            <w:r w:rsidR="00AF6E02">
              <w:rPr>
                <w:rFonts w:ascii="Garamond" w:hAnsi="Garamond"/>
                <w:sz w:val="24"/>
                <w:szCs w:val="24"/>
              </w:rPr>
              <w:t>s</w:t>
            </w:r>
            <w:r w:rsidR="00274164" w:rsidRPr="006A7885">
              <w:rPr>
                <w:rFonts w:ascii="Garamond" w:hAnsi="Garamond"/>
                <w:sz w:val="24"/>
                <w:szCs w:val="24"/>
              </w:rPr>
              <w:t xml:space="preserve"> identifying the major elements of thei</w:t>
            </w:r>
            <w:r w:rsidR="002F0D7A" w:rsidRPr="006A7885">
              <w:rPr>
                <w:rFonts w:ascii="Garamond" w:hAnsi="Garamond"/>
                <w:sz w:val="24"/>
                <w:szCs w:val="24"/>
              </w:rPr>
              <w:t>r group’s assigned Arab Spring revolution</w:t>
            </w:r>
            <w:r w:rsidR="00CE3FAF" w:rsidRPr="006A7885">
              <w:rPr>
                <w:rFonts w:ascii="Garamond" w:hAnsi="Garamond"/>
                <w:sz w:val="24"/>
                <w:szCs w:val="24"/>
              </w:rPr>
              <w:t>.</w:t>
            </w:r>
            <w:r w:rsidR="003D29CF">
              <w:rPr>
                <w:rFonts w:ascii="Garamond" w:hAnsi="Garamond"/>
                <w:sz w:val="24"/>
                <w:szCs w:val="24"/>
              </w:rPr>
              <w:br/>
            </w:r>
          </w:p>
          <w:p w:rsidR="007B60FE" w:rsidRPr="006A7885" w:rsidRDefault="00CE3FAF" w:rsidP="007B60FE">
            <w:pPr>
              <w:pStyle w:val="ListParagraph"/>
              <w:numPr>
                <w:ilvl w:val="0"/>
                <w:numId w:val="1"/>
              </w:numPr>
              <w:rPr>
                <w:rFonts w:ascii="Garamond" w:hAnsi="Garamond"/>
                <w:sz w:val="24"/>
                <w:szCs w:val="24"/>
              </w:rPr>
            </w:pPr>
            <w:r w:rsidRPr="006A7885">
              <w:rPr>
                <w:rFonts w:ascii="Garamond" w:hAnsi="Garamond"/>
                <w:b/>
                <w:sz w:val="24"/>
                <w:szCs w:val="24"/>
              </w:rPr>
              <w:t xml:space="preserve">For Causes, </w:t>
            </w:r>
            <w:r w:rsidRPr="006A7885">
              <w:rPr>
                <w:rFonts w:ascii="Garamond" w:hAnsi="Garamond"/>
                <w:sz w:val="24"/>
                <w:szCs w:val="24"/>
              </w:rPr>
              <w:t xml:space="preserve">students will </w:t>
            </w:r>
            <w:r w:rsidR="00274164" w:rsidRPr="006A7885">
              <w:rPr>
                <w:rFonts w:ascii="Garamond" w:hAnsi="Garamond"/>
                <w:sz w:val="24"/>
                <w:szCs w:val="24"/>
              </w:rPr>
              <w:t xml:space="preserve">contribute to the creation of a formal </w:t>
            </w:r>
            <w:r w:rsidRPr="006A7885">
              <w:rPr>
                <w:rFonts w:ascii="Garamond" w:hAnsi="Garamond"/>
                <w:sz w:val="24"/>
                <w:szCs w:val="24"/>
              </w:rPr>
              <w:t xml:space="preserve">group </w:t>
            </w:r>
            <w:r w:rsidR="00274164" w:rsidRPr="006A7885">
              <w:rPr>
                <w:rFonts w:ascii="Garamond" w:hAnsi="Garamond"/>
                <w:sz w:val="24"/>
                <w:szCs w:val="24"/>
              </w:rPr>
              <w:t xml:space="preserve">presentation and discussion </w:t>
            </w:r>
            <w:r w:rsidR="00FB2D26" w:rsidRPr="006A7885">
              <w:rPr>
                <w:rFonts w:ascii="Garamond" w:hAnsi="Garamond"/>
                <w:sz w:val="24"/>
                <w:szCs w:val="24"/>
              </w:rPr>
              <w:t>as assigned</w:t>
            </w:r>
            <w:r w:rsidR="00274164" w:rsidRPr="006A7885">
              <w:rPr>
                <w:rFonts w:ascii="Garamond" w:hAnsi="Garamond"/>
                <w:sz w:val="24"/>
                <w:szCs w:val="24"/>
              </w:rPr>
              <w:t>.</w:t>
            </w:r>
            <w:r w:rsidR="00274164" w:rsidRPr="006A7885">
              <w:rPr>
                <w:rFonts w:ascii="Garamond" w:hAnsi="Garamond"/>
                <w:sz w:val="24"/>
                <w:szCs w:val="24"/>
              </w:rPr>
              <w:br/>
              <w:t xml:space="preserve">  </w:t>
            </w:r>
          </w:p>
          <w:p w:rsidR="00CE3FAF" w:rsidRPr="006A7885" w:rsidRDefault="002271DE" w:rsidP="007B60FE">
            <w:pPr>
              <w:pStyle w:val="ListParagraph"/>
              <w:numPr>
                <w:ilvl w:val="0"/>
                <w:numId w:val="1"/>
              </w:numPr>
              <w:rPr>
                <w:rFonts w:ascii="Garamond" w:hAnsi="Garamond"/>
                <w:b/>
                <w:sz w:val="24"/>
                <w:szCs w:val="24"/>
              </w:rPr>
            </w:pPr>
            <w:r w:rsidRPr="006A7885">
              <w:rPr>
                <w:rFonts w:ascii="Garamond" w:hAnsi="Garamond"/>
                <w:b/>
                <w:sz w:val="24"/>
                <w:szCs w:val="24"/>
              </w:rPr>
              <w:t xml:space="preserve">For Conditions, </w:t>
            </w:r>
            <w:r w:rsidR="00CE3FAF" w:rsidRPr="006A7885">
              <w:rPr>
                <w:rFonts w:ascii="Garamond" w:hAnsi="Garamond"/>
                <w:sz w:val="24"/>
                <w:szCs w:val="24"/>
              </w:rPr>
              <w:t>students will produce a group</w:t>
            </w:r>
            <w:r w:rsidR="00AF6E02">
              <w:rPr>
                <w:rFonts w:ascii="Garamond" w:hAnsi="Garamond"/>
                <w:sz w:val="24"/>
                <w:szCs w:val="24"/>
              </w:rPr>
              <w:t>-constructed</w:t>
            </w:r>
            <w:r w:rsidR="00CE3FAF" w:rsidRPr="006A7885">
              <w:rPr>
                <w:rFonts w:ascii="Garamond" w:hAnsi="Garamond"/>
                <w:sz w:val="24"/>
                <w:szCs w:val="24"/>
              </w:rPr>
              <w:t xml:space="preserve"> response analyzing unannotated photos of European migrants and what they bring for travel that will be in</w:t>
            </w:r>
            <w:r w:rsidR="00AF6E02">
              <w:rPr>
                <w:rFonts w:ascii="Garamond" w:hAnsi="Garamond"/>
                <w:sz w:val="24"/>
                <w:szCs w:val="24"/>
              </w:rPr>
              <w:t xml:space="preserve"> discussed in</w:t>
            </w:r>
            <w:r w:rsidR="00CE3FAF" w:rsidRPr="006A7885">
              <w:rPr>
                <w:rFonts w:ascii="Garamond" w:hAnsi="Garamond"/>
                <w:sz w:val="24"/>
                <w:szCs w:val="24"/>
              </w:rPr>
              <w:t xml:space="preserve"> small groups and in the whole class setting.</w:t>
            </w:r>
            <w:r w:rsidR="003D29CF">
              <w:rPr>
                <w:rFonts w:ascii="Garamond" w:hAnsi="Garamond"/>
                <w:sz w:val="24"/>
                <w:szCs w:val="24"/>
              </w:rPr>
              <w:br/>
            </w:r>
          </w:p>
          <w:p w:rsidR="00CE3FAF" w:rsidRPr="006A7885" w:rsidRDefault="00CE3FAF" w:rsidP="00BC1F3A">
            <w:pPr>
              <w:pStyle w:val="ListParagraph"/>
              <w:numPr>
                <w:ilvl w:val="0"/>
                <w:numId w:val="1"/>
              </w:numPr>
              <w:rPr>
                <w:rFonts w:ascii="Garamond" w:hAnsi="Garamond"/>
                <w:b/>
                <w:sz w:val="24"/>
                <w:szCs w:val="24"/>
              </w:rPr>
            </w:pPr>
            <w:r w:rsidRPr="006A7885">
              <w:rPr>
                <w:rFonts w:ascii="Garamond" w:hAnsi="Garamond"/>
                <w:b/>
                <w:sz w:val="24"/>
                <w:szCs w:val="24"/>
              </w:rPr>
              <w:t>For Conditions</w:t>
            </w:r>
            <w:r w:rsidR="00AF6E02">
              <w:rPr>
                <w:rFonts w:ascii="Garamond" w:hAnsi="Garamond"/>
                <w:sz w:val="24"/>
                <w:szCs w:val="24"/>
              </w:rPr>
              <w:t xml:space="preserve">, students will compose individual </w:t>
            </w:r>
            <w:r w:rsidRPr="006A7885">
              <w:rPr>
                <w:rFonts w:ascii="Garamond" w:hAnsi="Garamond"/>
                <w:sz w:val="24"/>
                <w:szCs w:val="24"/>
              </w:rPr>
              <w:t>exit ticket/journal response about their reactions to the resources on the conditions of migrants to Europe with this prompt: “Considering the conditions you examined for migrants to Europe, what are your most compelling conclusions and questions?”</w:t>
            </w:r>
            <w:r w:rsidR="0005701A" w:rsidRPr="006A7885">
              <w:rPr>
                <w:rFonts w:ascii="Garamond" w:hAnsi="Garamond"/>
                <w:sz w:val="24"/>
                <w:szCs w:val="24"/>
              </w:rPr>
              <w:br/>
            </w:r>
          </w:p>
          <w:p w:rsidR="002271DE" w:rsidRPr="006A7885" w:rsidRDefault="002271DE" w:rsidP="00BC1F3A">
            <w:pPr>
              <w:pStyle w:val="ListParagraph"/>
              <w:numPr>
                <w:ilvl w:val="0"/>
                <w:numId w:val="1"/>
              </w:numPr>
              <w:rPr>
                <w:rFonts w:ascii="Garamond" w:hAnsi="Garamond"/>
                <w:b/>
                <w:sz w:val="24"/>
                <w:szCs w:val="24"/>
              </w:rPr>
            </w:pPr>
            <w:r w:rsidRPr="0093553D">
              <w:rPr>
                <w:rFonts w:ascii="Garamond" w:hAnsi="Garamond"/>
                <w:b/>
                <w:sz w:val="24"/>
                <w:szCs w:val="24"/>
              </w:rPr>
              <w:t>For Cure,</w:t>
            </w:r>
            <w:r w:rsidR="0093553D" w:rsidRPr="0093553D">
              <w:rPr>
                <w:rFonts w:ascii="Garamond" w:hAnsi="Garamond"/>
                <w:b/>
                <w:sz w:val="24"/>
                <w:szCs w:val="24"/>
              </w:rPr>
              <w:t xml:space="preserve"> </w:t>
            </w:r>
            <w:r w:rsidR="0093553D">
              <w:rPr>
                <w:rFonts w:ascii="Garamond" w:hAnsi="Garamond"/>
                <w:sz w:val="24"/>
                <w:szCs w:val="24"/>
              </w:rPr>
              <w:t>students will construct specific and relevant written responses to multiple short answer and essay questions on their midterm examination about the European Union itself as well as the European Union’s and the United States’ responses to the migrant crisis.</w:t>
            </w:r>
            <w:r w:rsidR="0093553D">
              <w:rPr>
                <w:rFonts w:ascii="Garamond" w:hAnsi="Garamond"/>
                <w:sz w:val="24"/>
                <w:szCs w:val="24"/>
              </w:rPr>
              <w:br/>
            </w:r>
          </w:p>
          <w:p w:rsidR="002271DE" w:rsidRPr="007B60FE" w:rsidRDefault="002271DE" w:rsidP="0093553D">
            <w:pPr>
              <w:pStyle w:val="ListParagraph"/>
              <w:numPr>
                <w:ilvl w:val="0"/>
                <w:numId w:val="1"/>
              </w:numPr>
              <w:rPr>
                <w:rFonts w:ascii="Garamond" w:hAnsi="Garamond"/>
              </w:rPr>
            </w:pPr>
            <w:r w:rsidRPr="006A7885">
              <w:rPr>
                <w:rFonts w:ascii="Garamond" w:hAnsi="Garamond"/>
                <w:b/>
                <w:sz w:val="24"/>
                <w:szCs w:val="24"/>
              </w:rPr>
              <w:t>For Care,</w:t>
            </w:r>
            <w:r w:rsidRPr="006A7885">
              <w:rPr>
                <w:rFonts w:ascii="Garamond" w:hAnsi="Garamond"/>
                <w:sz w:val="24"/>
                <w:szCs w:val="24"/>
              </w:rPr>
              <w:t xml:space="preserve"> </w:t>
            </w:r>
            <w:r w:rsidR="00E74548" w:rsidRPr="006A7885">
              <w:rPr>
                <w:rFonts w:ascii="Garamond" w:hAnsi="Garamond"/>
                <w:sz w:val="24"/>
                <w:szCs w:val="24"/>
              </w:rPr>
              <w:t xml:space="preserve">students who participated in the service learning project extension would be responsible for completing the approval, log, and evaluation forms at </w:t>
            </w:r>
            <w:hyperlink r:id="rId17" w:history="1">
              <w:r w:rsidR="00E74548" w:rsidRPr="006A7885">
                <w:rPr>
                  <w:rStyle w:val="Hyperlink"/>
                  <w:rFonts w:ascii="Garamond" w:hAnsi="Garamond"/>
                  <w:sz w:val="24"/>
                  <w:szCs w:val="24"/>
                </w:rPr>
                <w:t>http://www.cccc.edu/studentservices/pals/student-info/</w:t>
              </w:r>
            </w:hyperlink>
            <w:r w:rsidR="00E74548" w:rsidRPr="006A7885">
              <w:rPr>
                <w:rFonts w:ascii="Garamond" w:hAnsi="Garamond"/>
                <w:sz w:val="24"/>
                <w:szCs w:val="24"/>
              </w:rPr>
              <w:t>.</w:t>
            </w:r>
            <w:r w:rsidR="00E74548">
              <w:rPr>
                <w:rFonts w:ascii="Garamond" w:hAnsi="Garamond"/>
                <w:sz w:val="24"/>
              </w:rPr>
              <w:t xml:space="preserve"> </w:t>
            </w:r>
          </w:p>
        </w:tc>
      </w:tr>
      <w:tr w:rsidR="002F1E0F" w:rsidTr="002F1E0F">
        <w:trPr>
          <w:trHeight w:val="344"/>
        </w:trPr>
        <w:tc>
          <w:tcPr>
            <w:tcW w:w="9513"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2F1E0F" w:rsidRPr="002F1E0F" w:rsidRDefault="002F1E0F" w:rsidP="002F1E0F">
            <w:pPr>
              <w:rPr>
                <w:rFonts w:ascii="Garamond" w:hAnsi="Garamond"/>
                <w:b/>
              </w:rPr>
            </w:pPr>
            <w:r w:rsidRPr="002F1E0F">
              <w:rPr>
                <w:rFonts w:ascii="Garamond" w:hAnsi="Garamond"/>
                <w:b/>
                <w:color w:val="FFFFFF" w:themeColor="background1"/>
              </w:rPr>
              <w:t>Resources and Materials</w:t>
            </w:r>
          </w:p>
        </w:tc>
      </w:tr>
      <w:tr w:rsidR="002F1E0F" w:rsidTr="00215037">
        <w:trPr>
          <w:trHeight w:val="344"/>
        </w:trPr>
        <w:tc>
          <w:tcPr>
            <w:tcW w:w="9513" w:type="dxa"/>
            <w:gridSpan w:val="3"/>
            <w:tcBorders>
              <w:top w:val="single" w:sz="4" w:space="0" w:color="auto"/>
              <w:left w:val="single" w:sz="4" w:space="0" w:color="auto"/>
              <w:bottom w:val="single" w:sz="4" w:space="0" w:color="auto"/>
              <w:right w:val="single" w:sz="4" w:space="0" w:color="auto"/>
            </w:tcBorders>
          </w:tcPr>
          <w:p w:rsidR="002F1E0F" w:rsidRPr="00DD3614" w:rsidRDefault="002D4857" w:rsidP="002F1E0F">
            <w:pPr>
              <w:pStyle w:val="ListParagraph"/>
              <w:numPr>
                <w:ilvl w:val="0"/>
                <w:numId w:val="1"/>
              </w:numPr>
              <w:rPr>
                <w:rFonts w:ascii="Garamond" w:hAnsi="Garamond"/>
                <w:sz w:val="24"/>
              </w:rPr>
            </w:pPr>
            <w:r w:rsidRPr="00DD3614">
              <w:rPr>
                <w:rFonts w:ascii="Garamond" w:hAnsi="Garamond"/>
                <w:b/>
                <w:sz w:val="24"/>
              </w:rPr>
              <w:t>For Causes, the following resources and materials:</w:t>
            </w:r>
            <w:r w:rsidRPr="00DD3614">
              <w:rPr>
                <w:rFonts w:ascii="Garamond" w:hAnsi="Garamond"/>
                <w:sz w:val="24"/>
              </w:rPr>
              <w:br/>
            </w:r>
            <w:r w:rsidRPr="00DD3614">
              <w:rPr>
                <w:rFonts w:ascii="Garamond" w:hAnsi="Garamond"/>
                <w:sz w:val="24"/>
              </w:rPr>
              <w:br/>
              <w:t xml:space="preserve">1. </w:t>
            </w:r>
            <w:r w:rsidR="002F0D7A">
              <w:rPr>
                <w:rFonts w:ascii="Garamond" w:hAnsi="Garamond"/>
                <w:sz w:val="24"/>
              </w:rPr>
              <w:t>Video o</w:t>
            </w:r>
            <w:r w:rsidRPr="00DD3614">
              <w:rPr>
                <w:rFonts w:ascii="Garamond" w:hAnsi="Garamond"/>
                <w:sz w:val="24"/>
              </w:rPr>
              <w:t xml:space="preserve">verview </w:t>
            </w:r>
            <w:r w:rsidR="00FF638B" w:rsidRPr="00DD3614">
              <w:rPr>
                <w:rFonts w:ascii="Garamond" w:hAnsi="Garamond"/>
                <w:sz w:val="24"/>
              </w:rPr>
              <w:t>s</w:t>
            </w:r>
            <w:r w:rsidRPr="00DD3614">
              <w:rPr>
                <w:rFonts w:ascii="Garamond" w:hAnsi="Garamond"/>
                <w:sz w:val="24"/>
              </w:rPr>
              <w:t xml:space="preserve">ummary to </w:t>
            </w:r>
            <w:r w:rsidR="00FF638B" w:rsidRPr="00DD3614">
              <w:rPr>
                <w:rFonts w:ascii="Garamond" w:hAnsi="Garamond"/>
                <w:sz w:val="24"/>
              </w:rPr>
              <w:t>e</w:t>
            </w:r>
            <w:r w:rsidRPr="00DD3614">
              <w:rPr>
                <w:rFonts w:ascii="Garamond" w:hAnsi="Garamond"/>
                <w:sz w:val="24"/>
              </w:rPr>
              <w:t>ngage/</w:t>
            </w:r>
            <w:r w:rsidR="00FF638B" w:rsidRPr="00DD3614">
              <w:rPr>
                <w:rFonts w:ascii="Garamond" w:hAnsi="Garamond"/>
                <w:sz w:val="24"/>
              </w:rPr>
              <w:t>i</w:t>
            </w:r>
            <w:r w:rsidRPr="00DD3614">
              <w:rPr>
                <w:rFonts w:ascii="Garamond" w:hAnsi="Garamond"/>
                <w:sz w:val="24"/>
              </w:rPr>
              <w:t xml:space="preserve">ntroduce </w:t>
            </w:r>
            <w:r w:rsidR="00FF638B" w:rsidRPr="00DD3614">
              <w:rPr>
                <w:rFonts w:ascii="Garamond" w:hAnsi="Garamond"/>
                <w:sz w:val="24"/>
              </w:rPr>
              <w:t>h</w:t>
            </w:r>
            <w:r w:rsidRPr="00DD3614">
              <w:rPr>
                <w:rFonts w:ascii="Garamond" w:hAnsi="Garamond"/>
                <w:sz w:val="24"/>
              </w:rPr>
              <w:t>ow Arab Spring and Europe</w:t>
            </w:r>
            <w:r w:rsidR="00FF638B" w:rsidRPr="00DD3614">
              <w:rPr>
                <w:rFonts w:ascii="Garamond" w:hAnsi="Garamond"/>
                <w:sz w:val="24"/>
              </w:rPr>
              <w:t>’s m</w:t>
            </w:r>
            <w:r w:rsidRPr="00DD3614">
              <w:rPr>
                <w:rFonts w:ascii="Garamond" w:hAnsi="Garamond"/>
                <w:sz w:val="24"/>
              </w:rPr>
              <w:t xml:space="preserve">igrant </w:t>
            </w:r>
            <w:r w:rsidR="00FF638B" w:rsidRPr="00DD3614">
              <w:rPr>
                <w:rFonts w:ascii="Garamond" w:hAnsi="Garamond"/>
                <w:sz w:val="24"/>
              </w:rPr>
              <w:t>c</w:t>
            </w:r>
            <w:r w:rsidRPr="00DD3614">
              <w:rPr>
                <w:rFonts w:ascii="Garamond" w:hAnsi="Garamond"/>
                <w:sz w:val="24"/>
              </w:rPr>
              <w:t>risis are connected entitled “How the Arab Spring Changed Europe Forever” (2015) (4:10 length):</w:t>
            </w:r>
            <w:r w:rsidRPr="00DD3614">
              <w:rPr>
                <w:rFonts w:ascii="Garamond" w:hAnsi="Garamond"/>
                <w:sz w:val="24"/>
              </w:rPr>
              <w:br/>
            </w:r>
          </w:p>
          <w:p w:rsidR="002D4857" w:rsidRPr="00DD3614" w:rsidRDefault="005148D6" w:rsidP="002D4857">
            <w:pPr>
              <w:pStyle w:val="ListParagraph"/>
              <w:rPr>
                <w:rFonts w:ascii="Garamond" w:hAnsi="Garamond"/>
                <w:sz w:val="24"/>
              </w:rPr>
            </w:pPr>
            <w:hyperlink r:id="rId18" w:history="1">
              <w:r w:rsidR="002D4857" w:rsidRPr="00DD3614">
                <w:rPr>
                  <w:rStyle w:val="Hyperlink"/>
                  <w:rFonts w:ascii="Garamond" w:hAnsi="Garamond"/>
                  <w:sz w:val="24"/>
                </w:rPr>
                <w:t>https://www.youtube.com/watch?v=lGGDfmhKoyk</w:t>
              </w:r>
            </w:hyperlink>
          </w:p>
          <w:p w:rsidR="002D4857" w:rsidRPr="00DD3614" w:rsidRDefault="002D4857" w:rsidP="002D4857">
            <w:pPr>
              <w:pStyle w:val="ListParagraph"/>
              <w:rPr>
                <w:rFonts w:ascii="Garamond" w:hAnsi="Garamond"/>
                <w:sz w:val="24"/>
              </w:rPr>
            </w:pPr>
          </w:p>
          <w:p w:rsidR="006B5AEB" w:rsidRPr="00DD3614" w:rsidRDefault="002D4857" w:rsidP="002D4857">
            <w:pPr>
              <w:pStyle w:val="ListParagraph"/>
              <w:rPr>
                <w:rFonts w:ascii="Garamond" w:hAnsi="Garamond"/>
                <w:sz w:val="24"/>
              </w:rPr>
            </w:pPr>
            <w:r w:rsidRPr="00DD3614">
              <w:rPr>
                <w:rFonts w:ascii="Garamond" w:hAnsi="Garamond"/>
                <w:sz w:val="24"/>
              </w:rPr>
              <w:t xml:space="preserve">2. </w:t>
            </w:r>
            <w:r w:rsidR="002F0D7A">
              <w:rPr>
                <w:rFonts w:ascii="Garamond" w:hAnsi="Garamond"/>
                <w:sz w:val="24"/>
              </w:rPr>
              <w:t>O</w:t>
            </w:r>
            <w:r w:rsidR="00FF638B" w:rsidRPr="00DD3614">
              <w:rPr>
                <w:rFonts w:ascii="Garamond" w:hAnsi="Garamond"/>
                <w:sz w:val="24"/>
              </w:rPr>
              <w:t>verview summary</w:t>
            </w:r>
            <w:r w:rsidR="00802D6C">
              <w:rPr>
                <w:rFonts w:ascii="Garamond" w:hAnsi="Garamond"/>
                <w:sz w:val="24"/>
              </w:rPr>
              <w:t xml:space="preserve"> on the Arab Spring as one of the root </w:t>
            </w:r>
            <w:r w:rsidR="00FF638B" w:rsidRPr="00DD3614">
              <w:rPr>
                <w:rFonts w:ascii="Garamond" w:hAnsi="Garamond"/>
                <w:sz w:val="24"/>
              </w:rPr>
              <w:t>cause</w:t>
            </w:r>
            <w:r w:rsidR="00802D6C">
              <w:rPr>
                <w:rFonts w:ascii="Garamond" w:hAnsi="Garamond"/>
                <w:sz w:val="24"/>
              </w:rPr>
              <w:t>s</w:t>
            </w:r>
            <w:r w:rsidR="00FF638B" w:rsidRPr="00DD3614">
              <w:rPr>
                <w:rFonts w:ascii="Garamond" w:hAnsi="Garamond"/>
                <w:sz w:val="24"/>
              </w:rPr>
              <w:t xml:space="preserve"> of </w:t>
            </w:r>
            <w:r w:rsidR="00802D6C">
              <w:rPr>
                <w:rFonts w:ascii="Garamond" w:hAnsi="Garamond"/>
                <w:sz w:val="24"/>
              </w:rPr>
              <w:br/>
            </w:r>
            <w:r w:rsidR="00FF638B" w:rsidRPr="00DD3614">
              <w:rPr>
                <w:rFonts w:ascii="Garamond" w:hAnsi="Garamond"/>
                <w:sz w:val="24"/>
              </w:rPr>
              <w:t>Europe’s migrant crisi</w:t>
            </w:r>
            <w:r w:rsidR="00B60C45">
              <w:rPr>
                <w:rFonts w:ascii="Garamond" w:hAnsi="Garamond"/>
                <w:sz w:val="24"/>
              </w:rPr>
              <w:t xml:space="preserve">s from </w:t>
            </w:r>
            <w:r w:rsidR="00FF638B" w:rsidRPr="00DD3614">
              <w:rPr>
                <w:rFonts w:ascii="Garamond" w:hAnsi="Garamond"/>
                <w:sz w:val="24"/>
              </w:rPr>
              <w:t xml:space="preserve">brief CNN accounts of the revolutions in Tunisia, </w:t>
            </w:r>
            <w:r w:rsidR="006B5AEB" w:rsidRPr="00DD3614">
              <w:rPr>
                <w:rFonts w:ascii="Garamond" w:hAnsi="Garamond"/>
                <w:sz w:val="24"/>
              </w:rPr>
              <w:t>Egypt, Libya, Syria, and Yemen:</w:t>
            </w:r>
          </w:p>
          <w:p w:rsidR="006B5AEB" w:rsidRPr="00DD3614" w:rsidRDefault="006B5AEB" w:rsidP="002D4857">
            <w:pPr>
              <w:pStyle w:val="ListParagraph"/>
              <w:rPr>
                <w:rFonts w:ascii="Garamond" w:hAnsi="Garamond"/>
                <w:sz w:val="24"/>
              </w:rPr>
            </w:pPr>
          </w:p>
          <w:p w:rsidR="00FF638B" w:rsidRPr="00DD3614" w:rsidRDefault="005148D6" w:rsidP="002D4857">
            <w:pPr>
              <w:pStyle w:val="ListParagraph"/>
              <w:rPr>
                <w:rFonts w:ascii="Garamond" w:hAnsi="Garamond"/>
                <w:sz w:val="24"/>
              </w:rPr>
            </w:pPr>
            <w:hyperlink r:id="rId19" w:history="1">
              <w:r w:rsidR="006B5AEB" w:rsidRPr="00DD3614">
                <w:rPr>
                  <w:rStyle w:val="Hyperlink"/>
                  <w:rFonts w:ascii="Garamond" w:hAnsi="Garamond"/>
                  <w:sz w:val="24"/>
                </w:rPr>
                <w:t>http://www.cnn.com/2015/03/27/middleeast/arab-spring-aftermath/index.html</w:t>
              </w:r>
            </w:hyperlink>
            <w:r w:rsidR="006B5AEB" w:rsidRPr="00DD3614">
              <w:rPr>
                <w:rFonts w:ascii="Garamond" w:hAnsi="Garamond"/>
                <w:sz w:val="24"/>
              </w:rPr>
              <w:t xml:space="preserve"> </w:t>
            </w:r>
            <w:r w:rsidR="00FF638B" w:rsidRPr="00DD3614">
              <w:rPr>
                <w:rFonts w:ascii="Garamond" w:hAnsi="Garamond"/>
                <w:sz w:val="24"/>
              </w:rPr>
              <w:t xml:space="preserve"> </w:t>
            </w:r>
            <w:r w:rsidR="00FF638B" w:rsidRPr="00DD3614">
              <w:rPr>
                <w:rFonts w:ascii="Garamond" w:hAnsi="Garamond"/>
                <w:b/>
                <w:sz w:val="24"/>
              </w:rPr>
              <w:br/>
            </w:r>
            <w:r w:rsidR="00FF638B" w:rsidRPr="00DD3614">
              <w:rPr>
                <w:rFonts w:ascii="Garamond" w:hAnsi="Garamond"/>
                <w:b/>
                <w:sz w:val="24"/>
              </w:rPr>
              <w:br/>
            </w:r>
            <w:r w:rsidR="00B60C45">
              <w:rPr>
                <w:rFonts w:ascii="Garamond" w:hAnsi="Garamond"/>
                <w:sz w:val="24"/>
              </w:rPr>
              <w:lastRenderedPageBreak/>
              <w:t xml:space="preserve">Also, </w:t>
            </w:r>
            <w:r w:rsidR="00FF638B" w:rsidRPr="00DD3614">
              <w:rPr>
                <w:rFonts w:ascii="Garamond" w:hAnsi="Garamond"/>
                <w:sz w:val="24"/>
              </w:rPr>
              <w:t>overview summary on the Arab Spring by country produced by the BBC:</w:t>
            </w:r>
            <w:r w:rsidR="00FF638B" w:rsidRPr="00DD3614">
              <w:rPr>
                <w:rFonts w:ascii="Garamond" w:hAnsi="Garamond"/>
                <w:sz w:val="24"/>
              </w:rPr>
              <w:br/>
            </w:r>
            <w:r w:rsidR="00FF638B" w:rsidRPr="00DD3614">
              <w:rPr>
                <w:rFonts w:ascii="Garamond" w:hAnsi="Garamond"/>
                <w:sz w:val="24"/>
              </w:rPr>
              <w:br/>
            </w:r>
            <w:hyperlink r:id="rId20" w:history="1">
              <w:r w:rsidR="00FF638B" w:rsidRPr="00DD3614">
                <w:rPr>
                  <w:rStyle w:val="Hyperlink"/>
                  <w:rFonts w:ascii="Garamond" w:hAnsi="Garamond"/>
                  <w:sz w:val="24"/>
                </w:rPr>
                <w:t>http://www.bbc.com/news/world-12482291</w:t>
              </w:r>
            </w:hyperlink>
            <w:r w:rsidR="00FF638B" w:rsidRPr="00DD3614">
              <w:rPr>
                <w:rFonts w:ascii="Garamond" w:hAnsi="Garamond"/>
                <w:sz w:val="24"/>
              </w:rPr>
              <w:t xml:space="preserve"> </w:t>
            </w:r>
          </w:p>
          <w:p w:rsidR="00FF638B" w:rsidRPr="00DD3614" w:rsidRDefault="00FF638B" w:rsidP="002D4857">
            <w:pPr>
              <w:pStyle w:val="ListParagraph"/>
              <w:rPr>
                <w:rFonts w:ascii="Garamond" w:hAnsi="Garamond"/>
                <w:sz w:val="24"/>
              </w:rPr>
            </w:pPr>
          </w:p>
          <w:p w:rsidR="00EA0ADC" w:rsidRPr="00DD3614" w:rsidRDefault="00FF638B" w:rsidP="002D4857">
            <w:pPr>
              <w:pStyle w:val="ListParagraph"/>
              <w:rPr>
                <w:rFonts w:ascii="Garamond" w:hAnsi="Garamond"/>
                <w:sz w:val="24"/>
              </w:rPr>
            </w:pPr>
            <w:r w:rsidRPr="00DD3614">
              <w:rPr>
                <w:rFonts w:ascii="Garamond" w:hAnsi="Garamond"/>
                <w:sz w:val="24"/>
              </w:rPr>
              <w:t>3</w:t>
            </w:r>
            <w:r w:rsidR="00B60C45">
              <w:rPr>
                <w:rFonts w:ascii="Garamond" w:hAnsi="Garamond"/>
                <w:sz w:val="24"/>
              </w:rPr>
              <w:t>. Ov</w:t>
            </w:r>
            <w:r w:rsidR="007B6CE2" w:rsidRPr="00DD3614">
              <w:rPr>
                <w:rFonts w:ascii="Garamond" w:hAnsi="Garamond"/>
                <w:sz w:val="24"/>
              </w:rPr>
              <w:t>erview summary</w:t>
            </w:r>
            <w:r w:rsidR="002F0D7A">
              <w:rPr>
                <w:rFonts w:ascii="Garamond" w:hAnsi="Garamond"/>
                <w:sz w:val="24"/>
              </w:rPr>
              <w:t xml:space="preserve"> of </w:t>
            </w:r>
            <w:r w:rsidR="007B6CE2" w:rsidRPr="00DD3614">
              <w:rPr>
                <w:rFonts w:ascii="Garamond" w:hAnsi="Garamond"/>
                <w:sz w:val="24"/>
              </w:rPr>
              <w:t>how Europe is impacted by the migrants/refugees from the Arab Spring</w:t>
            </w:r>
            <w:r w:rsidR="00B60C45">
              <w:rPr>
                <w:rFonts w:ascii="Garamond" w:hAnsi="Garamond"/>
                <w:sz w:val="24"/>
              </w:rPr>
              <w:t xml:space="preserve"> in</w:t>
            </w:r>
            <w:r w:rsidR="008D5D6F" w:rsidRPr="00DD3614">
              <w:rPr>
                <w:rFonts w:ascii="Garamond" w:hAnsi="Garamond"/>
                <w:sz w:val="24"/>
              </w:rPr>
              <w:t xml:space="preserve"> </w:t>
            </w:r>
            <w:r w:rsidR="00EA0ADC" w:rsidRPr="00DD3614">
              <w:rPr>
                <w:rFonts w:ascii="Garamond" w:hAnsi="Garamond"/>
                <w:sz w:val="24"/>
              </w:rPr>
              <w:t>Backgrounders article “Europe’s Migration Crisis” from the Council on Foreign Relations</w:t>
            </w:r>
            <w:r w:rsidR="007B6CE2" w:rsidRPr="00DD3614">
              <w:rPr>
                <w:rFonts w:ascii="Garamond" w:hAnsi="Garamond"/>
                <w:sz w:val="24"/>
              </w:rPr>
              <w:t>:</w:t>
            </w:r>
            <w:r w:rsidR="007B6CE2" w:rsidRPr="00DD3614">
              <w:rPr>
                <w:rFonts w:ascii="Garamond" w:hAnsi="Garamond"/>
                <w:sz w:val="24"/>
              </w:rPr>
              <w:br/>
            </w:r>
            <w:r w:rsidR="007B6CE2" w:rsidRPr="00DD3614">
              <w:rPr>
                <w:rFonts w:ascii="Garamond" w:hAnsi="Garamond"/>
                <w:sz w:val="24"/>
              </w:rPr>
              <w:br/>
            </w:r>
            <w:hyperlink r:id="rId21" w:history="1">
              <w:r w:rsidR="007B6CE2" w:rsidRPr="00DD3614">
                <w:rPr>
                  <w:rStyle w:val="Hyperlink"/>
                  <w:rFonts w:ascii="Garamond" w:hAnsi="Garamond"/>
                  <w:sz w:val="24"/>
                </w:rPr>
                <w:t>http://www.cfr.org/refugees-and-the-displaced/europes-migration-crisis/p32874</w:t>
              </w:r>
            </w:hyperlink>
            <w:r w:rsidR="007B6CE2" w:rsidRPr="00DD3614">
              <w:rPr>
                <w:rFonts w:ascii="Garamond" w:hAnsi="Garamond"/>
                <w:sz w:val="24"/>
              </w:rPr>
              <w:t xml:space="preserve"> </w:t>
            </w:r>
            <w:r w:rsidR="007B6CE2" w:rsidRPr="00DD3614">
              <w:rPr>
                <w:rFonts w:ascii="Garamond" w:hAnsi="Garamond"/>
                <w:sz w:val="24"/>
              </w:rPr>
              <w:br/>
            </w:r>
            <w:r w:rsidR="007B6CE2" w:rsidRPr="00DD3614">
              <w:rPr>
                <w:rFonts w:ascii="Garamond" w:hAnsi="Garamond"/>
                <w:sz w:val="24"/>
              </w:rPr>
              <w:br/>
            </w:r>
            <w:r w:rsidR="00B60C45">
              <w:rPr>
                <w:rFonts w:ascii="Garamond" w:hAnsi="Garamond"/>
                <w:sz w:val="24"/>
              </w:rPr>
              <w:t>Also,</w:t>
            </w:r>
            <w:r w:rsidR="008D5D6F" w:rsidRPr="00DD3614">
              <w:rPr>
                <w:rFonts w:ascii="Garamond" w:hAnsi="Garamond"/>
                <w:sz w:val="24"/>
              </w:rPr>
              <w:t xml:space="preserve"> </w:t>
            </w:r>
            <w:r w:rsidR="007B6CE2" w:rsidRPr="00DD3614">
              <w:rPr>
                <w:rFonts w:ascii="Garamond" w:hAnsi="Garamond"/>
                <w:sz w:val="24"/>
              </w:rPr>
              <w:t>BBC recap posting on “Migrant crisis: Migration to Europe explained in seven charts:”</w:t>
            </w:r>
            <w:r w:rsidR="007B6CE2" w:rsidRPr="00DD3614">
              <w:rPr>
                <w:rFonts w:ascii="Garamond" w:hAnsi="Garamond"/>
                <w:sz w:val="24"/>
              </w:rPr>
              <w:br/>
            </w:r>
            <w:r w:rsidR="007B6CE2" w:rsidRPr="00DD3614">
              <w:rPr>
                <w:rFonts w:ascii="Garamond" w:hAnsi="Garamond"/>
                <w:sz w:val="24"/>
              </w:rPr>
              <w:br/>
            </w:r>
            <w:hyperlink r:id="rId22" w:history="1">
              <w:r w:rsidR="007B6CE2" w:rsidRPr="00DD3614">
                <w:rPr>
                  <w:rStyle w:val="Hyperlink"/>
                  <w:rFonts w:ascii="Garamond" w:hAnsi="Garamond"/>
                  <w:sz w:val="24"/>
                </w:rPr>
                <w:t>http://www.bbc.com/news/world-europe-34131911</w:t>
              </w:r>
            </w:hyperlink>
            <w:r w:rsidR="007B6CE2" w:rsidRPr="00DD3614">
              <w:rPr>
                <w:rFonts w:ascii="Garamond" w:hAnsi="Garamond"/>
                <w:sz w:val="24"/>
              </w:rPr>
              <w:t xml:space="preserve"> </w:t>
            </w:r>
          </w:p>
          <w:p w:rsidR="008D5D6F" w:rsidRPr="00DD3614" w:rsidRDefault="008D5D6F" w:rsidP="002D4857">
            <w:pPr>
              <w:pStyle w:val="ListParagraph"/>
              <w:rPr>
                <w:rFonts w:ascii="Garamond" w:hAnsi="Garamond"/>
                <w:sz w:val="24"/>
              </w:rPr>
            </w:pPr>
          </w:p>
          <w:p w:rsidR="002D4857" w:rsidRPr="00DD3614" w:rsidRDefault="00EA0ADC" w:rsidP="002D4857">
            <w:pPr>
              <w:pStyle w:val="ListParagraph"/>
              <w:rPr>
                <w:rFonts w:ascii="Garamond" w:hAnsi="Garamond"/>
                <w:b/>
                <w:sz w:val="24"/>
              </w:rPr>
            </w:pPr>
            <w:r w:rsidRPr="00DD3614">
              <w:rPr>
                <w:rFonts w:ascii="Garamond" w:hAnsi="Garamond"/>
                <w:sz w:val="24"/>
              </w:rPr>
              <w:t xml:space="preserve">4. </w:t>
            </w:r>
            <w:r w:rsidR="002D4857" w:rsidRPr="00DD3614">
              <w:rPr>
                <w:rFonts w:ascii="Garamond" w:hAnsi="Garamond"/>
                <w:sz w:val="24"/>
              </w:rPr>
              <w:t>Handout for group research and presentation on the Arab Spring revolutions</w:t>
            </w:r>
            <w:r w:rsidR="00B60C45">
              <w:rPr>
                <w:rFonts w:ascii="Garamond" w:hAnsi="Garamond"/>
                <w:sz w:val="24"/>
              </w:rPr>
              <w:t xml:space="preserve"> </w:t>
            </w:r>
            <w:r w:rsidR="00FF638B" w:rsidRPr="00DD3614">
              <w:rPr>
                <w:rFonts w:ascii="Garamond" w:hAnsi="Garamond"/>
                <w:sz w:val="24"/>
              </w:rPr>
              <w:t>for world history students (French Revolution touchstone)</w:t>
            </w:r>
            <w:r w:rsidR="00AF6E02">
              <w:rPr>
                <w:rFonts w:ascii="Garamond" w:hAnsi="Garamond"/>
                <w:sz w:val="24"/>
              </w:rPr>
              <w:t xml:space="preserve"> [This could be adapted for use in an American history course after studying the American Revolution</w:t>
            </w:r>
            <w:r w:rsidR="00FF638B" w:rsidRPr="00DD3614">
              <w:rPr>
                <w:rFonts w:ascii="Garamond" w:hAnsi="Garamond"/>
                <w:sz w:val="24"/>
              </w:rPr>
              <w:t>.</w:t>
            </w:r>
            <w:r w:rsidR="00AF6E02">
              <w:rPr>
                <w:rFonts w:ascii="Garamond" w:hAnsi="Garamond"/>
                <w:sz w:val="24"/>
              </w:rPr>
              <w:t>]</w:t>
            </w:r>
            <w:r w:rsidR="00FF638B" w:rsidRPr="00DD3614">
              <w:rPr>
                <w:rFonts w:ascii="Garamond" w:hAnsi="Garamond"/>
                <w:sz w:val="24"/>
              </w:rPr>
              <w:t xml:space="preserve"> </w:t>
            </w:r>
            <w:r w:rsidR="00FF638B" w:rsidRPr="00DD3614">
              <w:rPr>
                <w:rFonts w:ascii="Garamond" w:hAnsi="Garamond"/>
                <w:b/>
                <w:sz w:val="24"/>
              </w:rPr>
              <w:t>Appendi</w:t>
            </w:r>
            <w:r w:rsidR="00AF6E02">
              <w:rPr>
                <w:rFonts w:ascii="Garamond" w:hAnsi="Garamond"/>
                <w:b/>
                <w:sz w:val="24"/>
              </w:rPr>
              <w:t>x 1</w:t>
            </w:r>
            <w:r w:rsidR="00FF638B" w:rsidRPr="00DD3614">
              <w:rPr>
                <w:rFonts w:ascii="Garamond" w:hAnsi="Garamond"/>
                <w:b/>
                <w:sz w:val="24"/>
              </w:rPr>
              <w:t>.</w:t>
            </w:r>
          </w:p>
          <w:p w:rsidR="00FF638B" w:rsidRPr="00DD3614" w:rsidRDefault="00FF638B" w:rsidP="002D4857">
            <w:pPr>
              <w:pStyle w:val="ListParagraph"/>
              <w:rPr>
                <w:rFonts w:ascii="Garamond" w:hAnsi="Garamond"/>
                <w:b/>
                <w:sz w:val="24"/>
              </w:rPr>
            </w:pPr>
          </w:p>
          <w:p w:rsidR="00FF638B" w:rsidRPr="00DD3614" w:rsidRDefault="00EA0ADC" w:rsidP="002D4857">
            <w:pPr>
              <w:pStyle w:val="ListParagraph"/>
              <w:rPr>
                <w:rFonts w:ascii="Garamond" w:hAnsi="Garamond"/>
                <w:sz w:val="24"/>
              </w:rPr>
            </w:pPr>
            <w:r w:rsidRPr="00DD3614">
              <w:rPr>
                <w:rFonts w:ascii="Garamond" w:hAnsi="Garamond"/>
                <w:sz w:val="24"/>
              </w:rPr>
              <w:t>5</w:t>
            </w:r>
            <w:r w:rsidR="00FF638B" w:rsidRPr="00DD3614">
              <w:rPr>
                <w:rFonts w:ascii="Garamond" w:hAnsi="Garamond"/>
                <w:sz w:val="24"/>
              </w:rPr>
              <w:t>. After student groups present, their Power Point/Prezi materials and the political cartoons shared</w:t>
            </w:r>
            <w:r w:rsidR="00802D6C">
              <w:rPr>
                <w:rFonts w:ascii="Garamond" w:hAnsi="Garamond"/>
                <w:sz w:val="24"/>
              </w:rPr>
              <w:t xml:space="preserve"> are resources</w:t>
            </w:r>
            <w:r w:rsidR="00FF638B" w:rsidRPr="00DD3614">
              <w:rPr>
                <w:rFonts w:ascii="Garamond" w:hAnsi="Garamond"/>
                <w:sz w:val="24"/>
              </w:rPr>
              <w:t>.</w:t>
            </w:r>
          </w:p>
          <w:p w:rsidR="002D4857" w:rsidRPr="007B60FE" w:rsidRDefault="002D4857" w:rsidP="002D4857">
            <w:pPr>
              <w:pStyle w:val="ListParagraph"/>
              <w:rPr>
                <w:rFonts w:ascii="Garamond" w:hAnsi="Garamond"/>
              </w:rPr>
            </w:pPr>
          </w:p>
        </w:tc>
      </w:tr>
      <w:tr w:rsidR="002D4857" w:rsidTr="00215037">
        <w:trPr>
          <w:trHeight w:val="344"/>
        </w:trPr>
        <w:tc>
          <w:tcPr>
            <w:tcW w:w="9513" w:type="dxa"/>
            <w:gridSpan w:val="3"/>
            <w:tcBorders>
              <w:top w:val="single" w:sz="4" w:space="0" w:color="auto"/>
              <w:left w:val="single" w:sz="4" w:space="0" w:color="auto"/>
              <w:bottom w:val="single" w:sz="4" w:space="0" w:color="auto"/>
              <w:right w:val="single" w:sz="4" w:space="0" w:color="auto"/>
            </w:tcBorders>
          </w:tcPr>
          <w:p w:rsidR="00D23BF4" w:rsidRPr="00411F0D" w:rsidRDefault="002D4857" w:rsidP="00BC1F3A">
            <w:pPr>
              <w:pStyle w:val="ListParagraph"/>
              <w:numPr>
                <w:ilvl w:val="0"/>
                <w:numId w:val="10"/>
              </w:numPr>
              <w:rPr>
                <w:rFonts w:ascii="Garamond" w:hAnsi="Garamond"/>
                <w:b/>
                <w:sz w:val="24"/>
                <w:szCs w:val="24"/>
              </w:rPr>
            </w:pPr>
            <w:r w:rsidRPr="00411F0D">
              <w:rPr>
                <w:rFonts w:ascii="Garamond" w:hAnsi="Garamond"/>
                <w:b/>
                <w:sz w:val="24"/>
              </w:rPr>
              <w:lastRenderedPageBreak/>
              <w:t>For Conditions,</w:t>
            </w:r>
            <w:r w:rsidR="00DD3614" w:rsidRPr="00411F0D">
              <w:rPr>
                <w:rFonts w:ascii="Garamond" w:hAnsi="Garamond"/>
                <w:b/>
                <w:sz w:val="24"/>
              </w:rPr>
              <w:t xml:space="preserve"> the following resources and materials:</w:t>
            </w:r>
            <w:r w:rsidR="00DD3614" w:rsidRPr="00411F0D">
              <w:rPr>
                <w:rFonts w:ascii="Garamond" w:hAnsi="Garamond"/>
                <w:b/>
                <w:sz w:val="24"/>
              </w:rPr>
              <w:br/>
            </w:r>
            <w:r w:rsidR="00DD3614" w:rsidRPr="00411F0D">
              <w:rPr>
                <w:rFonts w:ascii="Garamond" w:hAnsi="Garamond"/>
                <w:b/>
                <w:sz w:val="24"/>
                <w:szCs w:val="24"/>
              </w:rPr>
              <w:br/>
            </w:r>
            <w:r w:rsidR="00DD3614" w:rsidRPr="00411F0D">
              <w:rPr>
                <w:rFonts w:ascii="Garamond" w:hAnsi="Garamond"/>
                <w:sz w:val="24"/>
                <w:szCs w:val="24"/>
              </w:rPr>
              <w:t xml:space="preserve">1. </w:t>
            </w:r>
            <w:r w:rsidR="00411F0D">
              <w:rPr>
                <w:rFonts w:ascii="Garamond" w:hAnsi="Garamond"/>
                <w:sz w:val="24"/>
                <w:szCs w:val="24"/>
              </w:rPr>
              <w:t>C</w:t>
            </w:r>
            <w:r w:rsidR="00D23BF4" w:rsidRPr="00411F0D">
              <w:rPr>
                <w:rFonts w:ascii="Garamond" w:hAnsi="Garamond"/>
                <w:sz w:val="24"/>
                <w:szCs w:val="24"/>
              </w:rPr>
              <w:t xml:space="preserve">olor copies of one </w:t>
            </w:r>
            <w:r w:rsidR="00B46C10" w:rsidRPr="00411F0D">
              <w:rPr>
                <w:rFonts w:ascii="Garamond" w:hAnsi="Garamond"/>
                <w:sz w:val="24"/>
                <w:szCs w:val="24"/>
              </w:rPr>
              <w:t xml:space="preserve">of </w:t>
            </w:r>
            <w:r w:rsidR="00D23BF4" w:rsidRPr="00411F0D">
              <w:rPr>
                <w:rFonts w:ascii="Garamond" w:hAnsi="Garamond"/>
                <w:sz w:val="24"/>
                <w:szCs w:val="24"/>
              </w:rPr>
              <w:t xml:space="preserve">the thirteen image sets from </w:t>
            </w:r>
            <w:r w:rsidR="00D23BF4" w:rsidRPr="00411F0D">
              <w:rPr>
                <w:rFonts w:ascii="Garamond" w:hAnsi="Garamond"/>
                <w:i/>
                <w:sz w:val="24"/>
                <w:szCs w:val="24"/>
              </w:rPr>
              <w:t>Time</w:t>
            </w:r>
            <w:r w:rsidR="00D23BF4" w:rsidRPr="00411F0D">
              <w:rPr>
                <w:rFonts w:ascii="Garamond" w:hAnsi="Garamond"/>
                <w:sz w:val="24"/>
                <w:szCs w:val="24"/>
              </w:rPr>
              <w:t xml:space="preserve"> magazine’s feature entitled “See the Objects Refugees C</w:t>
            </w:r>
            <w:r w:rsidR="00802D6C" w:rsidRPr="00411F0D">
              <w:rPr>
                <w:rFonts w:ascii="Garamond" w:hAnsi="Garamond"/>
                <w:sz w:val="24"/>
                <w:szCs w:val="24"/>
              </w:rPr>
              <w:t>arry on Their Journey to Europe</w:t>
            </w:r>
            <w:r w:rsidR="00B60C45" w:rsidRPr="00411F0D">
              <w:rPr>
                <w:rFonts w:ascii="Garamond" w:hAnsi="Garamond"/>
                <w:sz w:val="24"/>
                <w:szCs w:val="24"/>
              </w:rPr>
              <w:t xml:space="preserve">.” </w:t>
            </w:r>
            <w:r w:rsidR="001D7CDC" w:rsidRPr="00411F0D">
              <w:rPr>
                <w:rFonts w:ascii="Garamond" w:hAnsi="Garamond"/>
                <w:sz w:val="24"/>
                <w:szCs w:val="24"/>
              </w:rPr>
              <w:br/>
            </w:r>
            <w:r w:rsidR="001D7CDC" w:rsidRPr="00411F0D">
              <w:rPr>
                <w:rFonts w:ascii="Garamond" w:hAnsi="Garamond"/>
                <w:sz w:val="24"/>
                <w:szCs w:val="24"/>
              </w:rPr>
              <w:br/>
            </w:r>
            <w:hyperlink r:id="rId23" w:history="1">
              <w:r w:rsidR="001D7CDC" w:rsidRPr="00411F0D">
                <w:rPr>
                  <w:rStyle w:val="Hyperlink"/>
                  <w:rFonts w:ascii="Garamond" w:hAnsi="Garamond"/>
                  <w:sz w:val="24"/>
                  <w:szCs w:val="24"/>
                </w:rPr>
                <w:t>http://time.com/4062180/james-mollison-the-things-they-carried/</w:t>
              </w:r>
            </w:hyperlink>
            <w:r w:rsidR="00411F0D">
              <w:rPr>
                <w:rStyle w:val="Hyperlink"/>
                <w:rFonts w:ascii="Garamond" w:hAnsi="Garamond"/>
                <w:sz w:val="24"/>
                <w:szCs w:val="24"/>
              </w:rPr>
              <w:br/>
            </w:r>
            <w:r w:rsidR="001D7CDC" w:rsidRPr="00411F0D">
              <w:rPr>
                <w:rFonts w:ascii="Garamond" w:hAnsi="Garamond"/>
                <w:sz w:val="24"/>
                <w:szCs w:val="24"/>
              </w:rPr>
              <w:br/>
            </w:r>
            <w:r w:rsidR="00B60C45" w:rsidRPr="00411F0D">
              <w:rPr>
                <w:rFonts w:ascii="Garamond" w:hAnsi="Garamond"/>
                <w:sz w:val="24"/>
                <w:szCs w:val="24"/>
              </w:rPr>
              <w:t>These are c</w:t>
            </w:r>
            <w:r w:rsidR="00D23BF4" w:rsidRPr="00411F0D">
              <w:rPr>
                <w:rFonts w:ascii="Garamond" w:hAnsi="Garamond"/>
                <w:sz w:val="24"/>
                <w:szCs w:val="24"/>
              </w:rPr>
              <w:t>olor image sets only</w:t>
            </w:r>
            <w:r w:rsidR="00802D6C" w:rsidRPr="00411F0D">
              <w:rPr>
                <w:rFonts w:ascii="Garamond" w:hAnsi="Garamond"/>
                <w:sz w:val="24"/>
                <w:szCs w:val="24"/>
              </w:rPr>
              <w:t xml:space="preserve"> </w:t>
            </w:r>
            <w:r w:rsidR="00D23BF4" w:rsidRPr="00411F0D">
              <w:rPr>
                <w:rFonts w:ascii="Garamond" w:hAnsi="Garamond"/>
                <w:b/>
                <w:i/>
                <w:sz w:val="24"/>
                <w:szCs w:val="24"/>
              </w:rPr>
              <w:t>without</w:t>
            </w:r>
            <w:r w:rsidR="00D23BF4" w:rsidRPr="00411F0D">
              <w:rPr>
                <w:rFonts w:ascii="Garamond" w:hAnsi="Garamond"/>
                <w:sz w:val="24"/>
                <w:szCs w:val="24"/>
              </w:rPr>
              <w:t xml:space="preserve"> any other identifying information. Students work at their tables analyzing</w:t>
            </w:r>
            <w:r w:rsidR="00802D6C" w:rsidRPr="00411F0D">
              <w:rPr>
                <w:rFonts w:ascii="Garamond" w:hAnsi="Garamond"/>
                <w:sz w:val="24"/>
                <w:szCs w:val="24"/>
              </w:rPr>
              <w:t xml:space="preserve"> </w:t>
            </w:r>
            <w:r w:rsidR="00D23BF4" w:rsidRPr="00411F0D">
              <w:rPr>
                <w:rFonts w:ascii="Garamond" w:hAnsi="Garamond"/>
                <w:sz w:val="24"/>
                <w:szCs w:val="24"/>
              </w:rPr>
              <w:t>the images as directed in handout before discussing whole class afterward</w:t>
            </w:r>
            <w:r w:rsidR="00802D6C" w:rsidRPr="00411F0D">
              <w:rPr>
                <w:rFonts w:ascii="Garamond" w:hAnsi="Garamond"/>
                <w:sz w:val="24"/>
                <w:szCs w:val="24"/>
              </w:rPr>
              <w:t xml:space="preserve"> and reviewing the identifying information from </w:t>
            </w:r>
            <w:r w:rsidR="00802D6C" w:rsidRPr="00411F0D">
              <w:rPr>
                <w:rFonts w:ascii="Garamond" w:hAnsi="Garamond"/>
                <w:i/>
                <w:sz w:val="24"/>
                <w:szCs w:val="24"/>
              </w:rPr>
              <w:t>Time</w:t>
            </w:r>
            <w:r w:rsidR="00D23BF4" w:rsidRPr="00411F0D">
              <w:rPr>
                <w:rFonts w:ascii="Garamond" w:hAnsi="Garamond"/>
                <w:sz w:val="24"/>
                <w:szCs w:val="24"/>
              </w:rPr>
              <w:t xml:space="preserve">. </w:t>
            </w:r>
            <w:r w:rsidR="00D23BF4" w:rsidRPr="00411F0D">
              <w:rPr>
                <w:rFonts w:ascii="Garamond" w:hAnsi="Garamond"/>
                <w:b/>
                <w:sz w:val="24"/>
                <w:szCs w:val="24"/>
              </w:rPr>
              <w:t xml:space="preserve">Appendix </w:t>
            </w:r>
            <w:r w:rsidR="009B5A2A">
              <w:rPr>
                <w:rFonts w:ascii="Garamond" w:hAnsi="Garamond"/>
                <w:b/>
                <w:sz w:val="24"/>
                <w:szCs w:val="24"/>
              </w:rPr>
              <w:t>2</w:t>
            </w:r>
            <w:r w:rsidR="00D23BF4" w:rsidRPr="00411F0D">
              <w:rPr>
                <w:rFonts w:ascii="Garamond" w:hAnsi="Garamond"/>
                <w:b/>
                <w:sz w:val="24"/>
                <w:szCs w:val="24"/>
              </w:rPr>
              <w:t>.</w:t>
            </w:r>
          </w:p>
          <w:p w:rsidR="00D23BF4" w:rsidRPr="00D23BF4" w:rsidRDefault="00D23BF4" w:rsidP="00D23BF4">
            <w:pPr>
              <w:pStyle w:val="ListParagraph"/>
              <w:rPr>
                <w:rFonts w:ascii="Garamond" w:hAnsi="Garamond"/>
                <w:sz w:val="24"/>
                <w:szCs w:val="24"/>
              </w:rPr>
            </w:pPr>
          </w:p>
          <w:p w:rsidR="00E7107B" w:rsidRDefault="00D23BF4" w:rsidP="00E7107B">
            <w:pPr>
              <w:pStyle w:val="ListParagraph"/>
              <w:rPr>
                <w:rFonts w:ascii="Garamond" w:hAnsi="Garamond"/>
                <w:sz w:val="24"/>
              </w:rPr>
            </w:pPr>
            <w:r>
              <w:rPr>
                <w:rFonts w:ascii="Garamond" w:hAnsi="Garamond"/>
                <w:sz w:val="24"/>
              </w:rPr>
              <w:t xml:space="preserve">2. </w:t>
            </w:r>
            <w:r w:rsidR="001D7CDC">
              <w:rPr>
                <w:rFonts w:ascii="Garamond" w:hAnsi="Garamond"/>
                <w:sz w:val="24"/>
              </w:rPr>
              <w:t>I</w:t>
            </w:r>
            <w:r>
              <w:rPr>
                <w:rFonts w:ascii="Garamond" w:hAnsi="Garamond"/>
                <w:sz w:val="24"/>
              </w:rPr>
              <w:t>nstructor leads students in examining these online resources and discussing student reactions, conclusions, and questions:</w:t>
            </w:r>
            <w:r>
              <w:rPr>
                <w:rFonts w:ascii="Garamond" w:hAnsi="Garamond"/>
                <w:sz w:val="24"/>
              </w:rPr>
              <w:br/>
            </w:r>
            <w:r w:rsidR="00DD3614">
              <w:rPr>
                <w:rFonts w:ascii="Garamond" w:hAnsi="Garamond"/>
                <w:sz w:val="24"/>
              </w:rPr>
              <w:br/>
            </w:r>
            <w:hyperlink r:id="rId24" w:history="1">
              <w:r w:rsidR="00DD3614" w:rsidRPr="0004041F">
                <w:rPr>
                  <w:rStyle w:val="Hyperlink"/>
                  <w:rFonts w:ascii="Garamond" w:hAnsi="Garamond"/>
                  <w:sz w:val="24"/>
                </w:rPr>
                <w:t>http://www.lucify.com/the-flow-towards-europe/</w:t>
              </w:r>
            </w:hyperlink>
            <w:r>
              <w:rPr>
                <w:rFonts w:ascii="Garamond" w:hAnsi="Garamond"/>
                <w:sz w:val="24"/>
              </w:rPr>
              <w:t xml:space="preserve"> (map of arrival locations and scope)</w:t>
            </w:r>
            <w:r>
              <w:rPr>
                <w:rFonts w:ascii="Garamond" w:hAnsi="Garamond"/>
                <w:sz w:val="24"/>
              </w:rPr>
              <w:br/>
            </w:r>
            <w:r>
              <w:rPr>
                <w:rFonts w:ascii="Garamond" w:hAnsi="Garamond"/>
                <w:sz w:val="24"/>
              </w:rPr>
              <w:br/>
            </w:r>
            <w:hyperlink r:id="rId25" w:history="1">
              <w:r w:rsidRPr="00D23BF4">
                <w:rPr>
                  <w:rStyle w:val="Hyperlink"/>
                  <w:rFonts w:ascii="Garamond" w:hAnsi="Garamond"/>
                  <w:sz w:val="24"/>
                </w:rPr>
                <w:t>https://www.hrw.org/tag/europes-migration-crisis</w:t>
              </w:r>
            </w:hyperlink>
            <w:r w:rsidRPr="00D23BF4">
              <w:rPr>
                <w:rFonts w:ascii="Garamond" w:hAnsi="Garamond"/>
                <w:sz w:val="24"/>
              </w:rPr>
              <w:t xml:space="preserve"> </w:t>
            </w:r>
            <w:r w:rsidR="00E7107B">
              <w:rPr>
                <w:rFonts w:ascii="Garamond" w:hAnsi="Garamond"/>
                <w:sz w:val="24"/>
              </w:rPr>
              <w:t>(web video entitled “Desperate Journey: Europe’s Migrant Crisis” produced from Human Rights Watch) (6:58 length)</w:t>
            </w:r>
          </w:p>
          <w:p w:rsidR="00411F0D" w:rsidRDefault="00411F0D" w:rsidP="00E7107B">
            <w:pPr>
              <w:pStyle w:val="ListParagraph"/>
              <w:rPr>
                <w:rFonts w:ascii="Garamond" w:hAnsi="Garamond"/>
                <w:sz w:val="24"/>
              </w:rPr>
            </w:pPr>
          </w:p>
          <w:p w:rsidR="00DD3614" w:rsidRPr="00DD3614" w:rsidRDefault="00CE3FAF" w:rsidP="00CE3FAF">
            <w:pPr>
              <w:pStyle w:val="ListParagraph"/>
              <w:rPr>
                <w:rFonts w:ascii="Garamond" w:hAnsi="Garamond"/>
                <w:b/>
                <w:sz w:val="24"/>
              </w:rPr>
            </w:pPr>
            <w:r>
              <w:rPr>
                <w:rFonts w:ascii="Garamond" w:hAnsi="Garamond"/>
                <w:sz w:val="24"/>
              </w:rPr>
              <w:t>3. Index cards or handouts with th</w:t>
            </w:r>
            <w:r w:rsidR="009B5A2A">
              <w:rPr>
                <w:rFonts w:ascii="Garamond" w:hAnsi="Garamond"/>
                <w:sz w:val="24"/>
              </w:rPr>
              <w:t xml:space="preserve">e prompt for students to answer and turn in </w:t>
            </w:r>
            <w:r>
              <w:rPr>
                <w:rFonts w:ascii="Garamond" w:hAnsi="Garamond"/>
                <w:sz w:val="24"/>
              </w:rPr>
              <w:t xml:space="preserve">before class dismissal (exit ticket or end-class journal response): </w:t>
            </w:r>
            <w:r w:rsidRPr="00CE3FAF">
              <w:rPr>
                <w:rFonts w:ascii="Garamond" w:hAnsi="Garamond"/>
                <w:sz w:val="24"/>
              </w:rPr>
              <w:t>“Considering the conditions you examined for migrants to Europe, what are your most compelling conclusions and questions?”</w:t>
            </w:r>
            <w:r w:rsidR="009B5A2A">
              <w:rPr>
                <w:rFonts w:ascii="Garamond" w:hAnsi="Garamond"/>
                <w:sz w:val="24"/>
              </w:rPr>
              <w:t xml:space="preserve"> These will be shared and discussed at next class meeting.</w:t>
            </w:r>
          </w:p>
        </w:tc>
      </w:tr>
      <w:tr w:rsidR="002D4857" w:rsidTr="00215037">
        <w:trPr>
          <w:trHeight w:val="344"/>
        </w:trPr>
        <w:tc>
          <w:tcPr>
            <w:tcW w:w="9513" w:type="dxa"/>
            <w:gridSpan w:val="3"/>
            <w:tcBorders>
              <w:top w:val="single" w:sz="4" w:space="0" w:color="auto"/>
              <w:left w:val="single" w:sz="4" w:space="0" w:color="auto"/>
              <w:bottom w:val="single" w:sz="4" w:space="0" w:color="auto"/>
              <w:right w:val="single" w:sz="4" w:space="0" w:color="auto"/>
            </w:tcBorders>
          </w:tcPr>
          <w:p w:rsidR="002D4857" w:rsidRPr="00BC1F3A" w:rsidRDefault="002D4857" w:rsidP="002D4857">
            <w:pPr>
              <w:pStyle w:val="ListParagraph"/>
              <w:numPr>
                <w:ilvl w:val="0"/>
                <w:numId w:val="1"/>
              </w:numPr>
              <w:rPr>
                <w:rFonts w:ascii="Garamond" w:hAnsi="Garamond"/>
                <w:b/>
                <w:sz w:val="24"/>
              </w:rPr>
            </w:pPr>
            <w:r w:rsidRPr="0093553D">
              <w:rPr>
                <w:rFonts w:ascii="Garamond" w:hAnsi="Garamond"/>
                <w:b/>
                <w:sz w:val="24"/>
              </w:rPr>
              <w:t>For Cure,</w:t>
            </w:r>
            <w:r w:rsidR="0093553D" w:rsidRPr="0093553D">
              <w:rPr>
                <w:rFonts w:ascii="Garamond" w:hAnsi="Garamond"/>
                <w:b/>
                <w:sz w:val="24"/>
              </w:rPr>
              <w:t xml:space="preserve"> the following resources and materials:</w:t>
            </w:r>
          </w:p>
          <w:p w:rsidR="0093553D" w:rsidRPr="00BC1F3A" w:rsidRDefault="0093553D" w:rsidP="0093553D">
            <w:pPr>
              <w:rPr>
                <w:rFonts w:ascii="Garamond" w:hAnsi="Garamond"/>
                <w:b/>
                <w:sz w:val="24"/>
              </w:rPr>
            </w:pPr>
          </w:p>
          <w:p w:rsidR="0093553D" w:rsidRDefault="0093553D" w:rsidP="0093553D">
            <w:pPr>
              <w:rPr>
                <w:rFonts w:ascii="Garamond" w:hAnsi="Garamond"/>
                <w:sz w:val="24"/>
                <w:szCs w:val="24"/>
              </w:rPr>
            </w:pPr>
            <w:r w:rsidRPr="00BC1F3A">
              <w:rPr>
                <w:rFonts w:ascii="Garamond" w:hAnsi="Garamond"/>
                <w:sz w:val="24"/>
                <w:szCs w:val="24"/>
              </w:rPr>
              <w:lastRenderedPageBreak/>
              <w:t xml:space="preserve">            1. Preliminary quiz from </w:t>
            </w:r>
            <w:r w:rsidRPr="00BC1F3A">
              <w:rPr>
                <w:rFonts w:ascii="Garamond" w:hAnsi="Garamond"/>
                <w:i/>
                <w:sz w:val="24"/>
                <w:szCs w:val="24"/>
              </w:rPr>
              <w:t>Washington Post</w:t>
            </w:r>
            <w:r w:rsidRPr="00BC1F3A">
              <w:rPr>
                <w:rFonts w:ascii="Garamond" w:hAnsi="Garamond"/>
                <w:sz w:val="24"/>
                <w:szCs w:val="24"/>
              </w:rPr>
              <w:t xml:space="preserve"> to gauge prior</w:t>
            </w:r>
            <w:r>
              <w:rPr>
                <w:rFonts w:ascii="Garamond" w:hAnsi="Garamond"/>
                <w:sz w:val="24"/>
                <w:szCs w:val="24"/>
              </w:rPr>
              <w:t xml:space="preserve"> knowledge of the European Union </w:t>
            </w:r>
            <w:r>
              <w:rPr>
                <w:rFonts w:ascii="Garamond" w:hAnsi="Garamond"/>
                <w:sz w:val="24"/>
                <w:szCs w:val="24"/>
              </w:rPr>
              <w:br/>
              <w:t xml:space="preserve">            for a benchmark and whole class discussion:</w:t>
            </w:r>
            <w:r w:rsidRPr="00411F0D">
              <w:rPr>
                <w:rFonts w:ascii="Garamond" w:hAnsi="Garamond"/>
                <w:sz w:val="24"/>
                <w:szCs w:val="24"/>
              </w:rPr>
              <w:t xml:space="preserve"> </w:t>
            </w:r>
          </w:p>
          <w:p w:rsidR="0093553D" w:rsidRDefault="0093553D" w:rsidP="0093553D">
            <w:pPr>
              <w:rPr>
                <w:rFonts w:ascii="Garamond" w:hAnsi="Garamond"/>
                <w:sz w:val="24"/>
                <w:szCs w:val="24"/>
              </w:rPr>
            </w:pPr>
          </w:p>
          <w:p w:rsidR="0093553D" w:rsidRPr="0093553D" w:rsidRDefault="0093553D" w:rsidP="0093553D">
            <w:pPr>
              <w:rPr>
                <w:rStyle w:val="Hyperlink"/>
                <w:rFonts w:ascii="Garamond" w:hAnsi="Garamond"/>
                <w:sz w:val="24"/>
                <w:highlight w:val="yellow"/>
              </w:rPr>
            </w:pPr>
            <w:r>
              <w:rPr>
                <w:rFonts w:ascii="Garamond" w:hAnsi="Garamond"/>
                <w:sz w:val="24"/>
                <w:szCs w:val="24"/>
              </w:rPr>
              <w:t xml:space="preserve">  </w:t>
            </w:r>
            <w:r w:rsidRPr="0093553D">
              <w:rPr>
                <w:rFonts w:ascii="Garamond" w:hAnsi="Garamond"/>
                <w:b/>
                <w:sz w:val="24"/>
                <w:szCs w:val="24"/>
              </w:rPr>
              <w:t xml:space="preserve">          </w:t>
            </w:r>
            <w:hyperlink r:id="rId26" w:history="1">
              <w:r w:rsidRPr="006C33E3">
                <w:rPr>
                  <w:rStyle w:val="Hyperlink"/>
                  <w:rFonts w:ascii="Garamond" w:hAnsi="Garamond"/>
                  <w:sz w:val="24"/>
                </w:rPr>
                <w:t>https://www.washingtonpost.com/news/worldviews/wp/2016/06/07/quiz-what-do-you-</w:t>
              </w:r>
              <w:r w:rsidRPr="006C33E3">
                <w:rPr>
                  <w:rStyle w:val="Hyperlink"/>
                  <w:rFonts w:ascii="Garamond" w:hAnsi="Garamond"/>
                  <w:sz w:val="24"/>
                </w:rPr>
                <w:br/>
              </w:r>
              <w:r w:rsidRPr="0093553D">
                <w:rPr>
                  <w:rStyle w:val="Hyperlink"/>
                  <w:rFonts w:ascii="Garamond" w:hAnsi="Garamond"/>
                  <w:sz w:val="24"/>
                  <w:u w:val="none"/>
                </w:rPr>
                <w:t xml:space="preserve">            </w:t>
              </w:r>
              <w:r w:rsidRPr="006C33E3">
                <w:rPr>
                  <w:rStyle w:val="Hyperlink"/>
                  <w:rFonts w:ascii="Garamond" w:hAnsi="Garamond"/>
                  <w:sz w:val="24"/>
                </w:rPr>
                <w:t>actually-know-about-the-e-u/</w:t>
              </w:r>
            </w:hyperlink>
          </w:p>
          <w:p w:rsidR="0093553D" w:rsidRDefault="0093553D" w:rsidP="0093553D">
            <w:pPr>
              <w:rPr>
                <w:rFonts w:ascii="Garamond" w:hAnsi="Garamond"/>
                <w:sz w:val="24"/>
                <w:szCs w:val="24"/>
              </w:rPr>
            </w:pPr>
          </w:p>
          <w:p w:rsidR="009A3970" w:rsidRDefault="0093553D" w:rsidP="009A3970">
            <w:pPr>
              <w:rPr>
                <w:rStyle w:val="Hyperlink"/>
                <w:rFonts w:ascii="Garamond" w:hAnsi="Garamond"/>
                <w:color w:val="auto"/>
                <w:sz w:val="24"/>
                <w:szCs w:val="24"/>
                <w:u w:val="none"/>
              </w:rPr>
            </w:pPr>
            <w:r>
              <w:rPr>
                <w:rFonts w:ascii="Garamond" w:hAnsi="Garamond"/>
                <w:sz w:val="24"/>
                <w:szCs w:val="24"/>
              </w:rPr>
              <w:t xml:space="preserve">            2. Overview summary of European Union from the Congressional Research Service entitled </w:t>
            </w:r>
            <w:r>
              <w:rPr>
                <w:rFonts w:ascii="Garamond" w:hAnsi="Garamond"/>
                <w:sz w:val="24"/>
                <w:szCs w:val="24"/>
              </w:rPr>
              <w:br/>
              <w:t xml:space="preserve">            “The European Union: Questions and Answers:”</w:t>
            </w:r>
            <w:r>
              <w:rPr>
                <w:rFonts w:ascii="Garamond" w:hAnsi="Garamond"/>
                <w:sz w:val="24"/>
                <w:szCs w:val="24"/>
              </w:rPr>
              <w:br/>
            </w:r>
            <w:r>
              <w:rPr>
                <w:rFonts w:ascii="Garamond" w:hAnsi="Garamond"/>
                <w:sz w:val="24"/>
                <w:szCs w:val="24"/>
              </w:rPr>
              <w:br/>
              <w:t xml:space="preserve">            </w:t>
            </w:r>
            <w:hyperlink r:id="rId27" w:history="1">
              <w:r w:rsidRPr="006C33E3">
                <w:rPr>
                  <w:rStyle w:val="Hyperlink"/>
                  <w:rFonts w:ascii="Garamond" w:hAnsi="Garamond"/>
                  <w:sz w:val="24"/>
                  <w:szCs w:val="24"/>
                </w:rPr>
                <w:t>https://www.fas.org/sgp/crs/row/RS21372.pdf</w:t>
              </w:r>
            </w:hyperlink>
            <w:r>
              <w:rPr>
                <w:rFonts w:ascii="Garamond" w:hAnsi="Garamond"/>
                <w:sz w:val="24"/>
                <w:szCs w:val="24"/>
              </w:rPr>
              <w:t xml:space="preserve">) </w:t>
            </w:r>
            <w:r>
              <w:rPr>
                <w:rFonts w:ascii="Garamond" w:hAnsi="Garamond"/>
                <w:sz w:val="24"/>
                <w:szCs w:val="24"/>
              </w:rPr>
              <w:br/>
            </w:r>
            <w:r>
              <w:rPr>
                <w:rFonts w:ascii="Garamond" w:hAnsi="Garamond"/>
                <w:sz w:val="24"/>
                <w:szCs w:val="24"/>
              </w:rPr>
              <w:br/>
              <w:t xml:space="preserve">            Also, more concise BBC primer called “What is the EU and how does it work?:” </w:t>
            </w:r>
            <w:r>
              <w:rPr>
                <w:rFonts w:ascii="Garamond" w:hAnsi="Garamond"/>
                <w:sz w:val="24"/>
                <w:szCs w:val="24"/>
              </w:rPr>
              <w:br/>
            </w:r>
            <w:r>
              <w:rPr>
                <w:rFonts w:ascii="Garamond" w:hAnsi="Garamond"/>
                <w:sz w:val="24"/>
                <w:szCs w:val="24"/>
              </w:rPr>
              <w:br/>
              <w:t xml:space="preserve">            </w:t>
            </w:r>
            <w:hyperlink r:id="rId28" w:history="1">
              <w:r w:rsidRPr="006C33E3">
                <w:rPr>
                  <w:rStyle w:val="Hyperlink"/>
                  <w:rFonts w:ascii="Garamond" w:hAnsi="Garamond"/>
                  <w:sz w:val="24"/>
                  <w:szCs w:val="24"/>
                </w:rPr>
                <w:t>http://www.bbc.co.uk/guides/zgjwtyc</w:t>
              </w:r>
            </w:hyperlink>
            <w:r w:rsidR="009A3970">
              <w:rPr>
                <w:rStyle w:val="Hyperlink"/>
                <w:rFonts w:ascii="Garamond" w:hAnsi="Garamond"/>
                <w:sz w:val="24"/>
                <w:szCs w:val="24"/>
              </w:rPr>
              <w:br/>
            </w:r>
            <w:r w:rsidR="009A3970">
              <w:rPr>
                <w:rStyle w:val="Hyperlink"/>
                <w:rFonts w:ascii="Garamond" w:hAnsi="Garamond"/>
                <w:sz w:val="24"/>
                <w:szCs w:val="24"/>
              </w:rPr>
              <w:br/>
            </w:r>
            <w:r w:rsidR="009A3970" w:rsidRPr="009A3970">
              <w:rPr>
                <w:rStyle w:val="Hyperlink"/>
                <w:rFonts w:ascii="Garamond" w:hAnsi="Garamond"/>
                <w:color w:val="auto"/>
                <w:sz w:val="24"/>
                <w:szCs w:val="24"/>
                <w:u w:val="none"/>
              </w:rPr>
              <w:t xml:space="preserve">            These in-class activities in items 1 and 2 above are coupled with assigning out-of-class </w:t>
            </w:r>
            <w:r w:rsidR="009A3970" w:rsidRPr="009A3970">
              <w:rPr>
                <w:rStyle w:val="Hyperlink"/>
                <w:rFonts w:ascii="Garamond" w:hAnsi="Garamond"/>
                <w:color w:val="auto"/>
                <w:sz w:val="24"/>
                <w:szCs w:val="24"/>
                <w:u w:val="none"/>
              </w:rPr>
              <w:br/>
              <w:t xml:space="preserve">            viewing </w:t>
            </w:r>
            <w:r w:rsidR="00BF1F0F">
              <w:rPr>
                <w:rStyle w:val="Hyperlink"/>
                <w:rFonts w:ascii="Garamond" w:hAnsi="Garamond"/>
                <w:color w:val="auto"/>
                <w:sz w:val="24"/>
                <w:szCs w:val="24"/>
                <w:u w:val="none"/>
              </w:rPr>
              <w:t xml:space="preserve">of the </w:t>
            </w:r>
            <w:r w:rsidR="009A3970">
              <w:rPr>
                <w:rStyle w:val="Hyperlink"/>
                <w:rFonts w:ascii="Garamond" w:hAnsi="Garamond"/>
                <w:color w:val="auto"/>
                <w:sz w:val="24"/>
                <w:szCs w:val="24"/>
                <w:u w:val="none"/>
              </w:rPr>
              <w:t xml:space="preserve">University of Pittsburgh’s recorded presentation entitled “Rescue &amp; Prevent: </w:t>
            </w:r>
            <w:r w:rsidR="00BF1F0F">
              <w:rPr>
                <w:rStyle w:val="Hyperlink"/>
                <w:rFonts w:ascii="Garamond" w:hAnsi="Garamond"/>
                <w:color w:val="auto"/>
                <w:sz w:val="24"/>
                <w:szCs w:val="24"/>
                <w:u w:val="none"/>
              </w:rPr>
              <w:br/>
              <w:t xml:space="preserve">            </w:t>
            </w:r>
            <w:r w:rsidR="009A3970">
              <w:rPr>
                <w:rStyle w:val="Hyperlink"/>
                <w:rFonts w:ascii="Garamond" w:hAnsi="Garamond"/>
                <w:color w:val="auto"/>
                <w:sz w:val="24"/>
                <w:szCs w:val="24"/>
                <w:u w:val="none"/>
              </w:rPr>
              <w:t>Respons</w:t>
            </w:r>
            <w:r w:rsidR="00BF1F0F">
              <w:rPr>
                <w:rStyle w:val="Hyperlink"/>
                <w:rFonts w:ascii="Garamond" w:hAnsi="Garamond"/>
                <w:color w:val="auto"/>
                <w:sz w:val="24"/>
                <w:szCs w:val="24"/>
                <w:u w:val="none"/>
              </w:rPr>
              <w:t>es to Europe’s Migration Crisis” (1:21:50) for in-class discussion to follow:</w:t>
            </w:r>
            <w:r w:rsidR="009A3970">
              <w:rPr>
                <w:rStyle w:val="Hyperlink"/>
                <w:rFonts w:ascii="Garamond" w:hAnsi="Garamond"/>
                <w:color w:val="auto"/>
                <w:sz w:val="24"/>
                <w:szCs w:val="24"/>
                <w:u w:val="none"/>
              </w:rPr>
              <w:t xml:space="preserve">      </w:t>
            </w:r>
            <w:r w:rsidR="009A3970">
              <w:rPr>
                <w:rStyle w:val="Hyperlink"/>
                <w:rFonts w:ascii="Garamond" w:hAnsi="Garamond"/>
                <w:color w:val="auto"/>
                <w:sz w:val="24"/>
                <w:szCs w:val="24"/>
                <w:u w:val="none"/>
              </w:rPr>
              <w:br/>
            </w:r>
          </w:p>
          <w:p w:rsidR="009A3970" w:rsidRPr="00095907" w:rsidRDefault="009A3970" w:rsidP="009A3970">
            <w:pPr>
              <w:rPr>
                <w:rStyle w:val="Hyperlink"/>
                <w:rFonts w:ascii="Garamond" w:hAnsi="Garamond"/>
                <w:color w:val="4472C4" w:themeColor="accent5"/>
                <w:sz w:val="24"/>
                <w:szCs w:val="24"/>
                <w:u w:val="none"/>
              </w:rPr>
            </w:pPr>
            <w:r w:rsidRPr="00095907">
              <w:rPr>
                <w:rStyle w:val="Hyperlink"/>
                <w:rFonts w:ascii="Garamond" w:hAnsi="Garamond"/>
                <w:color w:val="4472C4" w:themeColor="accent5"/>
                <w:sz w:val="24"/>
                <w:szCs w:val="24"/>
                <w:u w:val="none"/>
              </w:rPr>
              <w:t xml:space="preserve">         </w:t>
            </w:r>
            <w:r>
              <w:rPr>
                <w:rStyle w:val="Hyperlink"/>
                <w:rFonts w:ascii="Garamond" w:hAnsi="Garamond"/>
                <w:color w:val="4472C4" w:themeColor="accent5"/>
                <w:sz w:val="24"/>
                <w:szCs w:val="24"/>
                <w:u w:val="none"/>
              </w:rPr>
              <w:t xml:space="preserve">   </w:t>
            </w:r>
            <w:hyperlink r:id="rId29" w:history="1">
              <w:r w:rsidRPr="00095907">
                <w:rPr>
                  <w:rStyle w:val="Hyperlink"/>
                  <w:rFonts w:ascii="Garamond" w:hAnsi="Garamond"/>
                  <w:color w:val="4472C4" w:themeColor="accent5"/>
                  <w:sz w:val="24"/>
                </w:rPr>
                <w:t>https://www.youtube.com/watch?v=tB8f1WoYMTU</w:t>
              </w:r>
            </w:hyperlink>
          </w:p>
          <w:p w:rsidR="003D29CF" w:rsidRDefault="003D29CF" w:rsidP="0093553D">
            <w:pPr>
              <w:rPr>
                <w:rStyle w:val="Hyperlink"/>
                <w:rFonts w:ascii="Garamond" w:hAnsi="Garamond"/>
                <w:sz w:val="24"/>
                <w:szCs w:val="24"/>
              </w:rPr>
            </w:pPr>
          </w:p>
          <w:p w:rsidR="00FE0FBD" w:rsidRDefault="003D29CF" w:rsidP="0093553D">
            <w:pPr>
              <w:rPr>
                <w:rStyle w:val="Hyperlink"/>
                <w:rFonts w:ascii="Garamond" w:hAnsi="Garamond"/>
                <w:color w:val="auto"/>
                <w:sz w:val="24"/>
                <w:szCs w:val="24"/>
                <w:u w:val="none"/>
              </w:rPr>
            </w:pPr>
            <w:r w:rsidRPr="003D29CF">
              <w:rPr>
                <w:rStyle w:val="Hyperlink"/>
                <w:rFonts w:ascii="Garamond" w:hAnsi="Garamond"/>
                <w:color w:val="auto"/>
                <w:sz w:val="24"/>
                <w:szCs w:val="24"/>
                <w:u w:val="none"/>
              </w:rPr>
              <w:t xml:space="preserve">          3. </w:t>
            </w:r>
            <w:r w:rsidR="00BF1F0F">
              <w:rPr>
                <w:rStyle w:val="Hyperlink"/>
                <w:rFonts w:ascii="Garamond" w:hAnsi="Garamond"/>
                <w:color w:val="auto"/>
                <w:sz w:val="24"/>
                <w:szCs w:val="24"/>
                <w:u w:val="none"/>
              </w:rPr>
              <w:t>Next conduct d</w:t>
            </w:r>
            <w:r>
              <w:rPr>
                <w:rStyle w:val="Hyperlink"/>
                <w:rFonts w:ascii="Garamond" w:hAnsi="Garamond"/>
                <w:color w:val="auto"/>
                <w:sz w:val="24"/>
                <w:szCs w:val="24"/>
                <w:u w:val="none"/>
              </w:rPr>
              <w:t xml:space="preserve">irect instruction-style lecture on the European Union’s structure and </w:t>
            </w:r>
            <w:r w:rsidR="00BF1F0F">
              <w:rPr>
                <w:rStyle w:val="Hyperlink"/>
                <w:rFonts w:ascii="Garamond" w:hAnsi="Garamond"/>
                <w:color w:val="auto"/>
                <w:sz w:val="24"/>
                <w:szCs w:val="24"/>
                <w:u w:val="none"/>
              </w:rPr>
              <w:br/>
              <w:t xml:space="preserve">          </w:t>
            </w:r>
            <w:r>
              <w:rPr>
                <w:rStyle w:val="Hyperlink"/>
                <w:rFonts w:ascii="Garamond" w:hAnsi="Garamond"/>
                <w:color w:val="auto"/>
                <w:sz w:val="24"/>
                <w:szCs w:val="24"/>
                <w:u w:val="none"/>
              </w:rPr>
              <w:t>function. The</w:t>
            </w:r>
            <w:r w:rsidR="00BF1F0F">
              <w:rPr>
                <w:rStyle w:val="Hyperlink"/>
                <w:rFonts w:ascii="Garamond" w:hAnsi="Garamond"/>
                <w:color w:val="auto"/>
                <w:sz w:val="24"/>
                <w:szCs w:val="24"/>
                <w:u w:val="none"/>
              </w:rPr>
              <w:t xml:space="preserve"> le</w:t>
            </w:r>
            <w:r>
              <w:rPr>
                <w:rStyle w:val="Hyperlink"/>
                <w:rFonts w:ascii="Garamond" w:hAnsi="Garamond"/>
                <w:color w:val="auto"/>
                <w:sz w:val="24"/>
                <w:szCs w:val="24"/>
                <w:u w:val="none"/>
              </w:rPr>
              <w:t>ct</w:t>
            </w:r>
            <w:r w:rsidR="00B04ABE">
              <w:rPr>
                <w:rStyle w:val="Hyperlink"/>
                <w:rFonts w:ascii="Garamond" w:hAnsi="Garamond"/>
                <w:color w:val="auto"/>
                <w:sz w:val="24"/>
                <w:szCs w:val="24"/>
                <w:u w:val="none"/>
              </w:rPr>
              <w:t xml:space="preserve">ure </w:t>
            </w:r>
            <w:r w:rsidR="00BF1F0F">
              <w:rPr>
                <w:rStyle w:val="Hyperlink"/>
                <w:rFonts w:ascii="Garamond" w:hAnsi="Garamond"/>
                <w:color w:val="auto"/>
                <w:sz w:val="24"/>
                <w:szCs w:val="24"/>
                <w:u w:val="none"/>
              </w:rPr>
              <w:t>is</w:t>
            </w:r>
            <w:r w:rsidR="00B04ABE">
              <w:rPr>
                <w:rStyle w:val="Hyperlink"/>
                <w:rFonts w:ascii="Garamond" w:hAnsi="Garamond"/>
                <w:color w:val="auto"/>
                <w:sz w:val="24"/>
                <w:szCs w:val="24"/>
                <w:u w:val="none"/>
              </w:rPr>
              <w:t xml:space="preserve"> guided by a Power Point presentation that is a revised version </w:t>
            </w:r>
            <w:r w:rsidR="00BF1F0F">
              <w:rPr>
                <w:rStyle w:val="Hyperlink"/>
                <w:rFonts w:ascii="Garamond" w:hAnsi="Garamond"/>
                <w:color w:val="auto"/>
                <w:sz w:val="24"/>
                <w:szCs w:val="24"/>
                <w:u w:val="none"/>
              </w:rPr>
              <w:br/>
              <w:t xml:space="preserve">          </w:t>
            </w:r>
            <w:r w:rsidR="00B04ABE">
              <w:rPr>
                <w:rStyle w:val="Hyperlink"/>
                <w:rFonts w:ascii="Garamond" w:hAnsi="Garamond"/>
                <w:color w:val="auto"/>
                <w:sz w:val="24"/>
                <w:szCs w:val="24"/>
                <w:u w:val="none"/>
              </w:rPr>
              <w:t xml:space="preserve">of one presented by the EU Parliament to the EU Study Tour from the University of </w:t>
            </w:r>
            <w:r w:rsidR="00BF1F0F">
              <w:rPr>
                <w:rStyle w:val="Hyperlink"/>
                <w:rFonts w:ascii="Garamond" w:hAnsi="Garamond"/>
                <w:color w:val="auto"/>
                <w:sz w:val="24"/>
                <w:szCs w:val="24"/>
                <w:u w:val="none"/>
              </w:rPr>
              <w:br/>
              <w:t xml:space="preserve">          </w:t>
            </w:r>
            <w:r w:rsidR="00B04ABE">
              <w:rPr>
                <w:rStyle w:val="Hyperlink"/>
                <w:rFonts w:ascii="Garamond" w:hAnsi="Garamond"/>
                <w:color w:val="auto"/>
                <w:sz w:val="24"/>
                <w:szCs w:val="24"/>
                <w:u w:val="none"/>
              </w:rPr>
              <w:t>Pittsburgh in June 2016. Accompanying the lecture should be engaging questions from</w:t>
            </w:r>
            <w:r w:rsidR="00BF1F0F">
              <w:rPr>
                <w:rStyle w:val="Hyperlink"/>
                <w:rFonts w:ascii="Garamond" w:hAnsi="Garamond"/>
                <w:color w:val="auto"/>
                <w:sz w:val="24"/>
                <w:szCs w:val="24"/>
                <w:u w:val="none"/>
              </w:rPr>
              <w:br/>
              <w:t xml:space="preserve">         </w:t>
            </w:r>
            <w:r w:rsidR="00B04ABE">
              <w:rPr>
                <w:rStyle w:val="Hyperlink"/>
                <w:rFonts w:ascii="Garamond" w:hAnsi="Garamond"/>
                <w:color w:val="auto"/>
                <w:sz w:val="24"/>
                <w:szCs w:val="24"/>
                <w:u w:val="none"/>
              </w:rPr>
              <w:t xml:space="preserve"> students such as comparing and contrasting the EU with more familiar bodies such as the</w:t>
            </w:r>
            <w:r w:rsidR="00BF1F0F">
              <w:rPr>
                <w:rStyle w:val="Hyperlink"/>
                <w:rFonts w:ascii="Garamond" w:hAnsi="Garamond"/>
                <w:color w:val="auto"/>
                <w:sz w:val="24"/>
                <w:szCs w:val="24"/>
                <w:u w:val="none"/>
              </w:rPr>
              <w:br/>
              <w:t xml:space="preserve">         </w:t>
            </w:r>
            <w:r w:rsidR="00B04ABE">
              <w:rPr>
                <w:rStyle w:val="Hyperlink"/>
                <w:rFonts w:ascii="Garamond" w:hAnsi="Garamond"/>
                <w:color w:val="auto"/>
                <w:sz w:val="24"/>
                <w:szCs w:val="24"/>
                <w:u w:val="none"/>
              </w:rPr>
              <w:t xml:space="preserve"> United States Congress or the United Nations</w:t>
            </w:r>
            <w:r>
              <w:rPr>
                <w:rStyle w:val="Hyperlink"/>
                <w:rFonts w:ascii="Garamond" w:hAnsi="Garamond"/>
                <w:color w:val="auto"/>
                <w:sz w:val="24"/>
                <w:szCs w:val="24"/>
                <w:u w:val="none"/>
              </w:rPr>
              <w:t>.</w:t>
            </w:r>
            <w:r w:rsidR="00B04ABE">
              <w:rPr>
                <w:rStyle w:val="Hyperlink"/>
                <w:rFonts w:ascii="Garamond" w:hAnsi="Garamond"/>
                <w:color w:val="auto"/>
                <w:sz w:val="24"/>
                <w:szCs w:val="24"/>
                <w:u w:val="none"/>
              </w:rPr>
              <w:t xml:space="preserve"> </w:t>
            </w:r>
            <w:r w:rsidR="00B04ABE">
              <w:rPr>
                <w:rStyle w:val="Hyperlink"/>
                <w:rFonts w:ascii="Garamond" w:hAnsi="Garamond"/>
                <w:b/>
                <w:color w:val="auto"/>
                <w:sz w:val="24"/>
                <w:szCs w:val="24"/>
                <w:u w:val="none"/>
              </w:rPr>
              <w:t>Appendix 3</w:t>
            </w:r>
            <w:r>
              <w:rPr>
                <w:rStyle w:val="Hyperlink"/>
                <w:rFonts w:ascii="Garamond" w:hAnsi="Garamond"/>
                <w:color w:val="auto"/>
                <w:sz w:val="24"/>
                <w:szCs w:val="24"/>
                <w:u w:val="none"/>
              </w:rPr>
              <w:t xml:space="preserve"> </w:t>
            </w:r>
          </w:p>
          <w:p w:rsidR="00095907" w:rsidRDefault="00095907" w:rsidP="0093553D">
            <w:pPr>
              <w:rPr>
                <w:rStyle w:val="Hyperlink"/>
                <w:rFonts w:ascii="Garamond" w:hAnsi="Garamond"/>
                <w:color w:val="auto"/>
                <w:sz w:val="24"/>
                <w:szCs w:val="24"/>
                <w:u w:val="none"/>
              </w:rPr>
            </w:pPr>
          </w:p>
          <w:p w:rsidR="00BC1F3A" w:rsidRDefault="00095907" w:rsidP="00BC1F3A">
            <w:pPr>
              <w:rPr>
                <w:rFonts w:ascii="Garamond" w:hAnsi="Garamond"/>
                <w:sz w:val="24"/>
              </w:rPr>
            </w:pPr>
            <w:r>
              <w:rPr>
                <w:rStyle w:val="Hyperlink"/>
                <w:rFonts w:ascii="Garamond" w:hAnsi="Garamond"/>
                <w:color w:val="auto"/>
                <w:sz w:val="24"/>
                <w:szCs w:val="24"/>
                <w:u w:val="none"/>
              </w:rPr>
              <w:t xml:space="preserve">         4. </w:t>
            </w:r>
            <w:r w:rsidR="00BC1F3A" w:rsidRPr="00BC1F3A">
              <w:rPr>
                <w:rFonts w:ascii="Garamond" w:hAnsi="Garamond"/>
                <w:sz w:val="24"/>
              </w:rPr>
              <w:t>Instructor leads students in examining these online resources</w:t>
            </w:r>
            <w:r w:rsidR="00BC1F3A">
              <w:rPr>
                <w:rFonts w:ascii="Garamond" w:hAnsi="Garamond"/>
                <w:sz w:val="24"/>
              </w:rPr>
              <w:t xml:space="preserve"> and discussing student </w:t>
            </w:r>
            <w:r w:rsidR="00BC1F3A">
              <w:rPr>
                <w:rFonts w:ascii="Garamond" w:hAnsi="Garamond"/>
                <w:sz w:val="24"/>
              </w:rPr>
              <w:br/>
              <w:t xml:space="preserve">          reactions, conclusions, and questions about the cure for the migrant crisis:</w:t>
            </w:r>
          </w:p>
          <w:p w:rsidR="00BC1F3A" w:rsidRDefault="00BC1F3A" w:rsidP="00BC1F3A">
            <w:pPr>
              <w:rPr>
                <w:rFonts w:ascii="Garamond" w:hAnsi="Garamond"/>
                <w:sz w:val="24"/>
              </w:rPr>
            </w:pPr>
          </w:p>
          <w:p w:rsidR="00BC1F3A" w:rsidRDefault="00BC1F3A" w:rsidP="00BC1F3A">
            <w:pPr>
              <w:rPr>
                <w:rFonts w:ascii="Garamond" w:hAnsi="Garamond"/>
                <w:sz w:val="24"/>
              </w:rPr>
            </w:pPr>
            <w:r>
              <w:rPr>
                <w:rFonts w:ascii="Garamond" w:hAnsi="Garamond"/>
                <w:sz w:val="24"/>
              </w:rPr>
              <w:t xml:space="preserve">          </w:t>
            </w:r>
            <w:hyperlink r:id="rId30" w:history="1">
              <w:r w:rsidRPr="006C33E3">
                <w:rPr>
                  <w:rStyle w:val="Hyperlink"/>
                  <w:rFonts w:ascii="Garamond" w:hAnsi="Garamond"/>
                  <w:sz w:val="24"/>
                </w:rPr>
                <w:t>http://ec.europa.eu/priorities/migration_en</w:t>
              </w:r>
            </w:hyperlink>
            <w:r>
              <w:rPr>
                <w:rFonts w:ascii="Garamond" w:hAnsi="Garamond"/>
                <w:sz w:val="24"/>
              </w:rPr>
              <w:t xml:space="preserve"> (European Union’s priorities for the migrant </w:t>
            </w:r>
            <w:r>
              <w:rPr>
                <w:rFonts w:ascii="Garamond" w:hAnsi="Garamond"/>
                <w:sz w:val="24"/>
              </w:rPr>
              <w:br/>
              <w:t xml:space="preserve">          crisis cure and video statement from </w:t>
            </w:r>
            <w:r w:rsidR="009B5A2A">
              <w:rPr>
                <w:rFonts w:ascii="Garamond" w:hAnsi="Garamond"/>
                <w:sz w:val="24"/>
              </w:rPr>
              <w:t xml:space="preserve">Commission </w:t>
            </w:r>
            <w:r>
              <w:rPr>
                <w:rFonts w:ascii="Garamond" w:hAnsi="Garamond"/>
                <w:sz w:val="24"/>
              </w:rPr>
              <w:t>President Junker from official website)</w:t>
            </w:r>
            <w:r>
              <w:rPr>
                <w:rFonts w:ascii="Garamond" w:hAnsi="Garamond"/>
                <w:sz w:val="24"/>
              </w:rPr>
              <w:br/>
            </w:r>
            <w:r>
              <w:rPr>
                <w:rFonts w:ascii="Garamond" w:hAnsi="Garamond"/>
                <w:sz w:val="24"/>
              </w:rPr>
              <w:br/>
            </w:r>
            <w:r w:rsidRPr="00BC1F3A">
              <w:rPr>
                <w:rFonts w:ascii="Garamond" w:hAnsi="Garamond"/>
                <w:sz w:val="24"/>
                <w:szCs w:val="24"/>
              </w:rPr>
              <w:t xml:space="preserve">          </w:t>
            </w:r>
            <w:hyperlink r:id="rId31" w:history="1">
              <w:r w:rsidR="00FD77CB" w:rsidRPr="00BC1F3A">
                <w:rPr>
                  <w:rStyle w:val="Hyperlink"/>
                  <w:rFonts w:ascii="Garamond" w:hAnsi="Garamond"/>
                  <w:sz w:val="24"/>
                  <w:szCs w:val="24"/>
                </w:rPr>
                <w:t>http://time.com/4390686/syrian-refugees-united-states-resettlement/?xid=newsletter-</w:t>
              </w:r>
              <w:r w:rsidR="00FD77CB" w:rsidRPr="00BC1F3A">
                <w:rPr>
                  <w:rStyle w:val="Hyperlink"/>
                  <w:rFonts w:ascii="Garamond" w:hAnsi="Garamond"/>
                  <w:sz w:val="24"/>
                  <w:szCs w:val="24"/>
                </w:rPr>
                <w:br/>
              </w:r>
              <w:r w:rsidR="00FD77CB" w:rsidRPr="00BC1F3A">
                <w:rPr>
                  <w:rStyle w:val="Hyperlink"/>
                  <w:rFonts w:ascii="Garamond" w:hAnsi="Garamond"/>
                  <w:sz w:val="24"/>
                  <w:szCs w:val="24"/>
                  <w:u w:val="none"/>
                </w:rPr>
                <w:t xml:space="preserve">          </w:t>
              </w:r>
              <w:r w:rsidR="00FD77CB" w:rsidRPr="00BC1F3A">
                <w:rPr>
                  <w:rStyle w:val="Hyperlink"/>
                  <w:rFonts w:ascii="Garamond" w:hAnsi="Garamond"/>
                  <w:sz w:val="24"/>
                  <w:szCs w:val="24"/>
                </w:rPr>
                <w:t>brief</w:t>
              </w:r>
            </w:hyperlink>
            <w:r>
              <w:rPr>
                <w:rFonts w:ascii="Garamond" w:hAnsi="Garamond"/>
                <w:sz w:val="24"/>
                <w:szCs w:val="24"/>
              </w:rPr>
              <w:t xml:space="preserve"> </w:t>
            </w:r>
            <w:r w:rsidR="00FD77CB">
              <w:rPr>
                <w:rFonts w:ascii="Garamond" w:hAnsi="Garamond"/>
                <w:sz w:val="24"/>
              </w:rPr>
              <w:t xml:space="preserve">(commentary and data on U.S. contribution to the crisis including refugees resettled by </w:t>
            </w:r>
            <w:r>
              <w:rPr>
                <w:rFonts w:ascii="Garamond" w:hAnsi="Garamond"/>
                <w:sz w:val="24"/>
              </w:rPr>
              <w:br/>
              <w:t xml:space="preserve">          </w:t>
            </w:r>
            <w:r w:rsidR="00FD77CB">
              <w:rPr>
                <w:rFonts w:ascii="Garamond" w:hAnsi="Garamond"/>
                <w:sz w:val="24"/>
              </w:rPr>
              <w:t>state)</w:t>
            </w:r>
            <w:r>
              <w:rPr>
                <w:rFonts w:ascii="Garamond" w:hAnsi="Garamond"/>
                <w:sz w:val="24"/>
              </w:rPr>
              <w:t xml:space="preserve">          </w:t>
            </w:r>
          </w:p>
          <w:p w:rsidR="00BC1F3A" w:rsidRDefault="00BC1F3A" w:rsidP="00BC1F3A">
            <w:pPr>
              <w:rPr>
                <w:rFonts w:ascii="Garamond" w:hAnsi="Garamond"/>
                <w:sz w:val="24"/>
              </w:rPr>
            </w:pPr>
          </w:p>
          <w:p w:rsidR="00BC1F3A" w:rsidRPr="00BC1F3A" w:rsidRDefault="00BC1F3A" w:rsidP="00B9170B">
            <w:pPr>
              <w:rPr>
                <w:rFonts w:ascii="Garamond" w:hAnsi="Garamond"/>
                <w:sz w:val="24"/>
              </w:rPr>
            </w:pPr>
            <w:r>
              <w:rPr>
                <w:rFonts w:ascii="Garamond" w:hAnsi="Garamond"/>
                <w:sz w:val="24"/>
              </w:rPr>
              <w:t xml:space="preserve">         6. Questions on the midterm examination to assess student learning on the European Union </w:t>
            </w:r>
            <w:r>
              <w:rPr>
                <w:rFonts w:ascii="Garamond" w:hAnsi="Garamond"/>
                <w:sz w:val="24"/>
              </w:rPr>
              <w:br/>
              <w:t xml:space="preserve">         and reactions to the migrant crisis such as</w:t>
            </w:r>
            <w:r w:rsidR="00B9170B">
              <w:rPr>
                <w:rFonts w:ascii="Garamond" w:hAnsi="Garamond"/>
                <w:sz w:val="24"/>
              </w:rPr>
              <w:t xml:space="preserve"> (</w:t>
            </w:r>
            <w:r>
              <w:rPr>
                <w:rFonts w:ascii="Garamond" w:hAnsi="Garamond"/>
                <w:sz w:val="24"/>
              </w:rPr>
              <w:t>but not limited to</w:t>
            </w:r>
            <w:r w:rsidR="00B9170B">
              <w:rPr>
                <w:rFonts w:ascii="Garamond" w:hAnsi="Garamond"/>
                <w:sz w:val="24"/>
              </w:rPr>
              <w:t>)</w:t>
            </w:r>
            <w:r>
              <w:rPr>
                <w:rFonts w:ascii="Garamond" w:hAnsi="Garamond"/>
                <w:sz w:val="24"/>
              </w:rPr>
              <w:br/>
            </w:r>
            <w:r>
              <w:rPr>
                <w:rFonts w:ascii="Garamond" w:hAnsi="Garamond"/>
                <w:sz w:val="24"/>
              </w:rPr>
              <w:br/>
              <w:t xml:space="preserve">         What are the three components/branches of the European Union? Describe each branch’s </w:t>
            </w:r>
            <w:r>
              <w:rPr>
                <w:rFonts w:ascii="Garamond" w:hAnsi="Garamond"/>
                <w:sz w:val="24"/>
              </w:rPr>
              <w:br/>
              <w:t xml:space="preserve">         major function/responsibilities and how it serves as a collaborator with and a counter to the </w:t>
            </w:r>
            <w:r>
              <w:rPr>
                <w:rFonts w:ascii="Garamond" w:hAnsi="Garamond"/>
                <w:sz w:val="24"/>
              </w:rPr>
              <w:br/>
              <w:t xml:space="preserve">         other branches.</w:t>
            </w:r>
            <w:r>
              <w:rPr>
                <w:rFonts w:ascii="Garamond" w:hAnsi="Garamond"/>
                <w:sz w:val="24"/>
              </w:rPr>
              <w:br/>
            </w:r>
            <w:r>
              <w:rPr>
                <w:rFonts w:ascii="Garamond" w:hAnsi="Garamond"/>
                <w:sz w:val="24"/>
              </w:rPr>
              <w:br/>
              <w:t xml:space="preserve">         How could the European Union’s initial reaction to the migrant crisis be</w:t>
            </w:r>
            <w:r w:rsidR="00A43884">
              <w:rPr>
                <w:rFonts w:ascii="Garamond" w:hAnsi="Garamond"/>
                <w:sz w:val="24"/>
              </w:rPr>
              <w:t>st be</w:t>
            </w:r>
            <w:r>
              <w:rPr>
                <w:rFonts w:ascii="Garamond" w:hAnsi="Garamond"/>
                <w:sz w:val="24"/>
              </w:rPr>
              <w:t xml:space="preserve"> characterized? </w:t>
            </w:r>
            <w:r w:rsidR="00A43884">
              <w:rPr>
                <w:rFonts w:ascii="Garamond" w:hAnsi="Garamond"/>
                <w:sz w:val="24"/>
              </w:rPr>
              <w:br/>
            </w:r>
            <w:r w:rsidR="00A43884">
              <w:rPr>
                <w:rFonts w:ascii="Garamond" w:hAnsi="Garamond"/>
                <w:sz w:val="24"/>
              </w:rPr>
              <w:lastRenderedPageBreak/>
              <w:t xml:space="preserve">         </w:t>
            </w:r>
            <w:r>
              <w:rPr>
                <w:rFonts w:ascii="Garamond" w:hAnsi="Garamond"/>
                <w:sz w:val="24"/>
              </w:rPr>
              <w:t xml:space="preserve">Has this position changed, and if so, how? Use specific and relevant examples to support your </w:t>
            </w:r>
            <w:r>
              <w:rPr>
                <w:rFonts w:ascii="Garamond" w:hAnsi="Garamond"/>
                <w:sz w:val="24"/>
              </w:rPr>
              <w:br/>
              <w:t xml:space="preserve">         answer.         </w:t>
            </w:r>
          </w:p>
        </w:tc>
      </w:tr>
      <w:tr w:rsidR="002D4857" w:rsidTr="00215037">
        <w:trPr>
          <w:trHeight w:val="344"/>
        </w:trPr>
        <w:tc>
          <w:tcPr>
            <w:tcW w:w="9513" w:type="dxa"/>
            <w:gridSpan w:val="3"/>
            <w:tcBorders>
              <w:top w:val="single" w:sz="4" w:space="0" w:color="auto"/>
              <w:left w:val="single" w:sz="4" w:space="0" w:color="auto"/>
              <w:bottom w:val="single" w:sz="4" w:space="0" w:color="auto"/>
              <w:right w:val="single" w:sz="4" w:space="0" w:color="auto"/>
            </w:tcBorders>
          </w:tcPr>
          <w:p w:rsidR="002D4857" w:rsidRDefault="002D4857" w:rsidP="002D4857">
            <w:pPr>
              <w:pStyle w:val="ListParagraph"/>
              <w:numPr>
                <w:ilvl w:val="0"/>
                <w:numId w:val="1"/>
              </w:numPr>
              <w:rPr>
                <w:rFonts w:ascii="Garamond" w:hAnsi="Garamond"/>
                <w:b/>
                <w:sz w:val="24"/>
              </w:rPr>
            </w:pPr>
            <w:r w:rsidRPr="00DD3614">
              <w:rPr>
                <w:rFonts w:ascii="Garamond" w:hAnsi="Garamond"/>
                <w:b/>
                <w:sz w:val="24"/>
              </w:rPr>
              <w:lastRenderedPageBreak/>
              <w:t>For Care,</w:t>
            </w:r>
            <w:r w:rsidR="00884E01">
              <w:rPr>
                <w:rFonts w:ascii="Garamond" w:hAnsi="Garamond"/>
                <w:b/>
                <w:sz w:val="24"/>
              </w:rPr>
              <w:t xml:space="preserve"> the following resources and materials:</w:t>
            </w:r>
          </w:p>
          <w:p w:rsidR="00884E01" w:rsidRDefault="00884E01" w:rsidP="00884E01">
            <w:pPr>
              <w:rPr>
                <w:rFonts w:ascii="Garamond" w:hAnsi="Garamond"/>
                <w:b/>
                <w:sz w:val="24"/>
              </w:rPr>
            </w:pPr>
          </w:p>
          <w:p w:rsidR="00884E01" w:rsidRDefault="00884E01" w:rsidP="00884E01">
            <w:pPr>
              <w:rPr>
                <w:rFonts w:ascii="Garamond" w:hAnsi="Garamond"/>
                <w:sz w:val="24"/>
              </w:rPr>
            </w:pPr>
            <w:r>
              <w:rPr>
                <w:rFonts w:ascii="Garamond" w:hAnsi="Garamond"/>
                <w:sz w:val="24"/>
              </w:rPr>
              <w:t xml:space="preserve">            1. Central Carolina Community College’s PALS (</w:t>
            </w:r>
            <w:r w:rsidR="00E74548">
              <w:rPr>
                <w:rFonts w:ascii="Garamond" w:hAnsi="Garamond"/>
                <w:sz w:val="24"/>
              </w:rPr>
              <w:t>Promoting Active Learning and Service</w:t>
            </w:r>
            <w:r>
              <w:rPr>
                <w:rFonts w:ascii="Garamond" w:hAnsi="Garamond"/>
                <w:sz w:val="24"/>
              </w:rPr>
              <w:t xml:space="preserve">) </w:t>
            </w:r>
            <w:r w:rsidR="00E74548">
              <w:rPr>
                <w:rFonts w:ascii="Garamond" w:hAnsi="Garamond"/>
                <w:sz w:val="24"/>
              </w:rPr>
              <w:br/>
              <w:t xml:space="preserve">            </w:t>
            </w:r>
            <w:r>
              <w:rPr>
                <w:rFonts w:ascii="Garamond" w:hAnsi="Garamond"/>
                <w:sz w:val="24"/>
              </w:rPr>
              <w:t xml:space="preserve">website that has guidelines, forms, and a college coordinator/contact for service learning </w:t>
            </w:r>
            <w:r w:rsidR="00E74548">
              <w:rPr>
                <w:rFonts w:ascii="Garamond" w:hAnsi="Garamond"/>
                <w:sz w:val="24"/>
              </w:rPr>
              <w:br/>
              <w:t xml:space="preserve">            </w:t>
            </w:r>
            <w:r>
              <w:rPr>
                <w:rFonts w:ascii="Garamond" w:hAnsi="Garamond"/>
                <w:sz w:val="24"/>
              </w:rPr>
              <w:t>assistance:</w:t>
            </w:r>
          </w:p>
          <w:p w:rsidR="00884E01" w:rsidRDefault="00884E01" w:rsidP="00884E01">
            <w:pPr>
              <w:rPr>
                <w:rFonts w:ascii="Garamond" w:hAnsi="Garamond"/>
                <w:sz w:val="24"/>
              </w:rPr>
            </w:pPr>
          </w:p>
          <w:p w:rsidR="007400F9" w:rsidRPr="00A43884" w:rsidRDefault="00E74548" w:rsidP="00A43884">
            <w:pPr>
              <w:rPr>
                <w:rFonts w:ascii="Garamond" w:hAnsi="Garamond"/>
                <w:b/>
                <w:sz w:val="24"/>
              </w:rPr>
            </w:pPr>
            <w:r>
              <w:rPr>
                <w:rFonts w:ascii="Garamond" w:hAnsi="Garamond"/>
                <w:sz w:val="24"/>
              </w:rPr>
              <w:t xml:space="preserve">            </w:t>
            </w:r>
            <w:hyperlink r:id="rId32" w:history="1">
              <w:r w:rsidRPr="006C33E3">
                <w:rPr>
                  <w:rStyle w:val="Hyperlink"/>
                  <w:rFonts w:ascii="Garamond" w:hAnsi="Garamond"/>
                  <w:sz w:val="24"/>
                </w:rPr>
                <w:t>http://www.cccc.edu/studentservices/pals/</w:t>
              </w:r>
            </w:hyperlink>
            <w:r>
              <w:rPr>
                <w:rFonts w:ascii="Garamond" w:hAnsi="Garamond"/>
                <w:sz w:val="24"/>
              </w:rPr>
              <w:t xml:space="preserve"> and  </w:t>
            </w:r>
            <w:r>
              <w:rPr>
                <w:rFonts w:ascii="Garamond" w:hAnsi="Garamond"/>
                <w:sz w:val="24"/>
              </w:rPr>
              <w:br/>
              <w:t xml:space="preserve">            </w:t>
            </w:r>
            <w:hyperlink r:id="rId33" w:history="1">
              <w:r w:rsidRPr="006C33E3">
                <w:rPr>
                  <w:rStyle w:val="Hyperlink"/>
                  <w:rFonts w:ascii="Garamond" w:hAnsi="Garamond"/>
                  <w:sz w:val="24"/>
                </w:rPr>
                <w:t>http://www.cccc.edu/studentservices/pals/student-info/</w:t>
              </w:r>
            </w:hyperlink>
            <w:r>
              <w:rPr>
                <w:rFonts w:ascii="Garamond" w:hAnsi="Garamond"/>
                <w:sz w:val="24"/>
              </w:rPr>
              <w:t xml:space="preserve"> </w:t>
            </w:r>
            <w:r w:rsidR="00A43884">
              <w:rPr>
                <w:rFonts w:ascii="Garamond" w:hAnsi="Garamond"/>
                <w:sz w:val="24"/>
              </w:rPr>
              <w:br/>
            </w:r>
            <w:r w:rsidR="00A43884">
              <w:rPr>
                <w:rFonts w:ascii="Garamond" w:hAnsi="Garamond"/>
                <w:sz w:val="24"/>
              </w:rPr>
              <w:br/>
              <w:t xml:space="preserve">           2. </w:t>
            </w:r>
            <w:r w:rsidR="00A43884">
              <w:rPr>
                <w:rFonts w:ascii="Garamond" w:hAnsi="Garamond"/>
                <w:i/>
                <w:sz w:val="24"/>
              </w:rPr>
              <w:t>Time</w:t>
            </w:r>
            <w:r w:rsidR="00A43884">
              <w:rPr>
                <w:rFonts w:ascii="Garamond" w:hAnsi="Garamond"/>
                <w:sz w:val="24"/>
              </w:rPr>
              <w:t xml:space="preserve"> piece entitled “Here’s how you can help migrants in Europe” to direct thinking about </w:t>
            </w:r>
            <w:r w:rsidR="00A43884">
              <w:rPr>
                <w:rFonts w:ascii="Garamond" w:hAnsi="Garamond"/>
                <w:sz w:val="24"/>
              </w:rPr>
              <w:br/>
              <w:t xml:space="preserve">           what kind of service learning project would address the crisis studied:</w:t>
            </w:r>
            <w:r w:rsidR="00A43884">
              <w:rPr>
                <w:rFonts w:ascii="Garamond" w:hAnsi="Garamond"/>
                <w:sz w:val="24"/>
              </w:rPr>
              <w:br/>
            </w:r>
            <w:r w:rsidR="00A43884">
              <w:rPr>
                <w:rFonts w:ascii="Garamond" w:hAnsi="Garamond"/>
                <w:sz w:val="24"/>
              </w:rPr>
              <w:br/>
              <w:t xml:space="preserve">           </w:t>
            </w:r>
            <w:hyperlink r:id="rId34" w:history="1">
              <w:r w:rsidR="00A43884" w:rsidRPr="006C33E3">
                <w:rPr>
                  <w:rStyle w:val="Hyperlink"/>
                  <w:rFonts w:ascii="Garamond" w:hAnsi="Garamond"/>
                  <w:sz w:val="24"/>
                </w:rPr>
                <w:t>http://time.com/4021524/migrant-crisis-help-charity-donations/</w:t>
              </w:r>
            </w:hyperlink>
            <w:r w:rsidR="00A43884">
              <w:rPr>
                <w:rFonts w:ascii="Garamond" w:hAnsi="Garamond"/>
                <w:sz w:val="24"/>
              </w:rPr>
              <w:t xml:space="preserve">            </w:t>
            </w:r>
          </w:p>
        </w:tc>
      </w:tr>
    </w:tbl>
    <w:p w:rsidR="002849D9" w:rsidRDefault="002849D9"/>
    <w:p w:rsidR="004B4EA4" w:rsidRDefault="004B4EA4">
      <w:pPr>
        <w:rPr>
          <w:rFonts w:ascii="Garamond" w:hAnsi="Garamond"/>
          <w:b/>
        </w:rPr>
      </w:pPr>
      <w:r>
        <w:rPr>
          <w:rFonts w:ascii="Garamond" w:hAnsi="Garamond"/>
          <w:b/>
        </w:rPr>
        <w:br w:type="page"/>
      </w:r>
    </w:p>
    <w:p w:rsidR="004B4EA4" w:rsidRDefault="004B4EA4" w:rsidP="004B4EA4">
      <w:pPr>
        <w:spacing w:after="0" w:line="240" w:lineRule="auto"/>
        <w:rPr>
          <w:rFonts w:ascii="Garamond" w:hAnsi="Garamond"/>
          <w:b/>
        </w:rPr>
      </w:pPr>
    </w:p>
    <w:p w:rsidR="004B4EA4" w:rsidRPr="00DD3614" w:rsidRDefault="004B4EA4" w:rsidP="004B4EA4">
      <w:pPr>
        <w:spacing w:after="0" w:line="240" w:lineRule="auto"/>
        <w:rPr>
          <w:rFonts w:ascii="Garamond" w:eastAsia="Times New Roman" w:hAnsi="Garamond" w:cs="Times New Roman"/>
          <w:b/>
          <w:sz w:val="24"/>
          <w:szCs w:val="24"/>
        </w:rPr>
      </w:pPr>
      <w:r w:rsidRPr="00DD3614">
        <w:rPr>
          <w:rFonts w:ascii="Garamond" w:hAnsi="Garamond"/>
          <w:b/>
          <w:sz w:val="24"/>
          <w:szCs w:val="24"/>
        </w:rPr>
        <w:t>Appendix 1</w:t>
      </w:r>
      <w:r w:rsidRPr="00DD3614">
        <w:rPr>
          <w:rFonts w:ascii="Garamond" w:hAnsi="Garamond"/>
          <w:b/>
          <w:sz w:val="24"/>
          <w:szCs w:val="24"/>
        </w:rPr>
        <w:br/>
      </w:r>
      <w:r w:rsidRPr="00DD3614">
        <w:rPr>
          <w:rFonts w:ascii="Garamond" w:hAnsi="Garamond"/>
          <w:b/>
          <w:sz w:val="24"/>
          <w:szCs w:val="24"/>
        </w:rPr>
        <w:br/>
      </w:r>
      <w:r w:rsidRPr="00DD3614">
        <w:rPr>
          <w:rFonts w:ascii="Garamond" w:eastAsia="Times New Roman" w:hAnsi="Garamond" w:cs="Times New Roman"/>
          <w:b/>
          <w:sz w:val="24"/>
          <w:szCs w:val="24"/>
        </w:rPr>
        <w:t>Arab Spring: Case Studies in Modern Day Revolution for World Civilizations Courses</w:t>
      </w:r>
      <w:r w:rsidRPr="00DD3614">
        <w:rPr>
          <w:rFonts w:ascii="Garamond" w:eastAsia="Times New Roman" w:hAnsi="Garamond" w:cs="Times New Roman"/>
          <w:b/>
          <w:sz w:val="24"/>
          <w:szCs w:val="24"/>
        </w:rPr>
        <w:br/>
      </w:r>
      <w:r w:rsidRPr="00DD3614">
        <w:rPr>
          <w:rFonts w:ascii="Garamond" w:eastAsia="Times New Roman" w:hAnsi="Garamond" w:cs="Times New Roman"/>
          <w:b/>
          <w:sz w:val="24"/>
          <w:szCs w:val="24"/>
        </w:rPr>
        <w:br/>
      </w:r>
    </w:p>
    <w:p w:rsidR="004B4EA4" w:rsidRPr="00DD3614" w:rsidRDefault="004B4EA4" w:rsidP="004B4EA4">
      <w:pPr>
        <w:spacing w:after="240" w:line="240" w:lineRule="auto"/>
        <w:rPr>
          <w:rFonts w:ascii="Garamond" w:eastAsia="Times New Roman" w:hAnsi="Garamond" w:cs="Times New Roman"/>
          <w:sz w:val="24"/>
          <w:szCs w:val="24"/>
        </w:rPr>
      </w:pPr>
      <w:r w:rsidRPr="00DD3614">
        <w:rPr>
          <w:rFonts w:ascii="Garamond" w:eastAsia="Times New Roman" w:hAnsi="Garamond" w:cs="Times New Roman"/>
          <w:sz w:val="24"/>
          <w:szCs w:val="24"/>
        </w:rPr>
        <w:t>As we examine revolution both from the French Revolution to the current Arab Spring in the Middle East, we're focused on the</w:t>
      </w:r>
    </w:p>
    <w:p w:rsidR="004B4EA4" w:rsidRPr="00DD3614" w:rsidRDefault="004B4EA4" w:rsidP="004B4EA4">
      <w:pPr>
        <w:spacing w:after="0" w:line="240" w:lineRule="auto"/>
        <w:rPr>
          <w:rFonts w:ascii="Garamond" w:eastAsia="Times New Roman" w:hAnsi="Garamond" w:cs="Times New Roman"/>
          <w:sz w:val="24"/>
          <w:szCs w:val="24"/>
        </w:rPr>
      </w:pPr>
      <w:r w:rsidRPr="00DD3614">
        <w:rPr>
          <w:rFonts w:ascii="Garamond" w:eastAsia="Times New Roman" w:hAnsi="Garamond" w:cs="Times New Roman"/>
          <w:sz w:val="24"/>
          <w:szCs w:val="24"/>
        </w:rPr>
        <w:t>WHO</w:t>
      </w:r>
    </w:p>
    <w:p w:rsidR="004B4EA4" w:rsidRPr="00DD3614" w:rsidRDefault="004B4EA4" w:rsidP="004B4EA4">
      <w:pPr>
        <w:spacing w:after="0" w:line="240" w:lineRule="auto"/>
        <w:rPr>
          <w:rFonts w:ascii="Garamond" w:eastAsia="Times New Roman" w:hAnsi="Garamond" w:cs="Times New Roman"/>
          <w:sz w:val="24"/>
          <w:szCs w:val="24"/>
        </w:rPr>
      </w:pPr>
      <w:r w:rsidRPr="00DD3614">
        <w:rPr>
          <w:rFonts w:ascii="Garamond" w:eastAsia="Times New Roman" w:hAnsi="Garamond" w:cs="Times New Roman"/>
          <w:sz w:val="24"/>
          <w:szCs w:val="24"/>
        </w:rPr>
        <w:t>WHAT (HOW)</w:t>
      </w:r>
    </w:p>
    <w:p w:rsidR="004B4EA4" w:rsidRPr="00DD3614" w:rsidRDefault="004B4EA4" w:rsidP="004B4EA4">
      <w:pPr>
        <w:spacing w:after="0" w:line="240" w:lineRule="auto"/>
        <w:rPr>
          <w:rFonts w:ascii="Garamond" w:eastAsia="Times New Roman" w:hAnsi="Garamond" w:cs="Times New Roman"/>
          <w:sz w:val="24"/>
          <w:szCs w:val="24"/>
        </w:rPr>
      </w:pPr>
      <w:r w:rsidRPr="00DD3614">
        <w:rPr>
          <w:rFonts w:ascii="Garamond" w:eastAsia="Times New Roman" w:hAnsi="Garamond" w:cs="Times New Roman"/>
          <w:sz w:val="24"/>
          <w:szCs w:val="24"/>
        </w:rPr>
        <w:t>WHEN</w:t>
      </w:r>
    </w:p>
    <w:p w:rsidR="004B4EA4" w:rsidRPr="00DD3614" w:rsidRDefault="004B4EA4" w:rsidP="004B4EA4">
      <w:pPr>
        <w:spacing w:after="0" w:line="240" w:lineRule="auto"/>
        <w:rPr>
          <w:rFonts w:ascii="Garamond" w:eastAsia="Times New Roman" w:hAnsi="Garamond" w:cs="Times New Roman"/>
          <w:sz w:val="24"/>
          <w:szCs w:val="24"/>
        </w:rPr>
      </w:pPr>
      <w:r w:rsidRPr="00DD3614">
        <w:rPr>
          <w:rFonts w:ascii="Garamond" w:eastAsia="Times New Roman" w:hAnsi="Garamond" w:cs="Times New Roman"/>
          <w:sz w:val="24"/>
          <w:szCs w:val="24"/>
        </w:rPr>
        <w:t>WHERE</w:t>
      </w:r>
    </w:p>
    <w:p w:rsidR="004B4EA4" w:rsidRPr="00DD3614" w:rsidRDefault="004B4EA4" w:rsidP="004B4EA4">
      <w:pPr>
        <w:spacing w:after="0" w:line="240" w:lineRule="auto"/>
        <w:rPr>
          <w:rFonts w:ascii="Garamond" w:eastAsia="Times New Roman" w:hAnsi="Garamond" w:cs="Times New Roman"/>
          <w:sz w:val="24"/>
          <w:szCs w:val="24"/>
        </w:rPr>
      </w:pPr>
      <w:r w:rsidRPr="00DD3614">
        <w:rPr>
          <w:rFonts w:ascii="Garamond" w:eastAsia="Times New Roman" w:hAnsi="Garamond" w:cs="Times New Roman"/>
          <w:sz w:val="24"/>
          <w:szCs w:val="24"/>
        </w:rPr>
        <w:t>WHY</w:t>
      </w:r>
    </w:p>
    <w:p w:rsidR="004B4EA4" w:rsidRPr="00DD3614" w:rsidRDefault="004B4EA4" w:rsidP="004B4EA4">
      <w:pPr>
        <w:spacing w:after="240" w:line="240" w:lineRule="auto"/>
        <w:rPr>
          <w:rFonts w:ascii="Garamond" w:eastAsia="Times New Roman" w:hAnsi="Garamond" w:cs="Times New Roman"/>
          <w:sz w:val="24"/>
          <w:szCs w:val="24"/>
        </w:rPr>
      </w:pPr>
      <w:r w:rsidRPr="00DD3614">
        <w:rPr>
          <w:rFonts w:ascii="Garamond" w:eastAsia="Times New Roman" w:hAnsi="Garamond" w:cs="Times New Roman"/>
          <w:sz w:val="24"/>
          <w:szCs w:val="24"/>
        </w:rPr>
        <w:t>SO WHAT</w:t>
      </w:r>
    </w:p>
    <w:p w:rsidR="004B4EA4" w:rsidRPr="00DD3614" w:rsidRDefault="004B4EA4" w:rsidP="004B4EA4">
      <w:pPr>
        <w:spacing w:after="240" w:line="240" w:lineRule="auto"/>
        <w:rPr>
          <w:rFonts w:ascii="Garamond" w:eastAsia="Times New Roman" w:hAnsi="Garamond" w:cs="Times New Roman"/>
          <w:sz w:val="24"/>
          <w:szCs w:val="24"/>
        </w:rPr>
      </w:pPr>
      <w:r w:rsidRPr="00DD3614">
        <w:rPr>
          <w:rFonts w:ascii="Garamond" w:eastAsia="Times New Roman" w:hAnsi="Garamond" w:cs="Times New Roman"/>
          <w:sz w:val="24"/>
          <w:szCs w:val="24"/>
        </w:rPr>
        <w:t xml:space="preserve">Here is your task. </w:t>
      </w:r>
    </w:p>
    <w:p w:rsidR="004B4EA4" w:rsidRPr="00DD3614" w:rsidRDefault="004B4EA4" w:rsidP="004B4EA4">
      <w:pPr>
        <w:spacing w:after="240" w:line="240" w:lineRule="auto"/>
        <w:rPr>
          <w:rFonts w:ascii="Garamond" w:eastAsia="Times New Roman" w:hAnsi="Garamond" w:cs="Times New Roman"/>
          <w:sz w:val="24"/>
          <w:szCs w:val="24"/>
        </w:rPr>
      </w:pPr>
      <w:r w:rsidRPr="00DD3614">
        <w:rPr>
          <w:rFonts w:ascii="Garamond" w:eastAsia="Times New Roman" w:hAnsi="Garamond" w:cs="Times New Roman"/>
          <w:sz w:val="24"/>
          <w:szCs w:val="24"/>
        </w:rPr>
        <w:t>1. You are assigned to a group by the Middle Eastern country you selected (Egypt, Libya, Syria, Tunisia, or Yem</w:t>
      </w:r>
      <w:bookmarkStart w:id="0" w:name="_GoBack"/>
      <w:bookmarkEnd w:id="0"/>
      <w:r w:rsidRPr="00DD3614">
        <w:rPr>
          <w:rFonts w:ascii="Garamond" w:eastAsia="Times New Roman" w:hAnsi="Garamond" w:cs="Times New Roman"/>
          <w:sz w:val="24"/>
          <w:szCs w:val="24"/>
        </w:rPr>
        <w:t>en), so meet with your peers to discuss a division of labor. You are preparing for your group to be able to share the answers to the questions above with the whole class during the assigned class meeting</w:t>
      </w:r>
      <w:r w:rsidR="002F0D7A">
        <w:rPr>
          <w:rFonts w:ascii="Garamond" w:eastAsia="Times New Roman" w:hAnsi="Garamond" w:cs="Times New Roman"/>
          <w:sz w:val="24"/>
          <w:szCs w:val="24"/>
        </w:rPr>
        <w:t xml:space="preserve"> with a Power Point or Prezi</w:t>
      </w:r>
      <w:r w:rsidRPr="00DD3614">
        <w:rPr>
          <w:rFonts w:ascii="Garamond" w:eastAsia="Times New Roman" w:hAnsi="Garamond" w:cs="Times New Roman"/>
          <w:sz w:val="24"/>
          <w:szCs w:val="24"/>
        </w:rPr>
        <w:t xml:space="preserve">.  </w:t>
      </w:r>
      <w:r w:rsidRPr="00DD3614">
        <w:rPr>
          <w:rFonts w:ascii="Garamond" w:eastAsia="Times New Roman" w:hAnsi="Garamond" w:cs="Times New Roman"/>
          <w:sz w:val="24"/>
          <w:szCs w:val="24"/>
        </w:rPr>
        <w:br/>
      </w:r>
      <w:r w:rsidRPr="00DD3614">
        <w:rPr>
          <w:rFonts w:ascii="Garamond" w:eastAsia="Times New Roman" w:hAnsi="Garamond" w:cs="Times New Roman"/>
          <w:sz w:val="24"/>
          <w:szCs w:val="24"/>
        </w:rPr>
        <w:br/>
      </w:r>
      <w:r w:rsidRPr="00DD3614">
        <w:rPr>
          <w:rFonts w:ascii="Garamond" w:eastAsia="Times New Roman" w:hAnsi="Garamond" w:cs="Times New Roman"/>
          <w:sz w:val="24"/>
          <w:szCs w:val="24"/>
        </w:rPr>
        <w:br/>
        <w:t>2. You will be responsible not just for the presentation as described above but also for answering these questions above in hard copy.  One answer set for each student individually will be stapled as a group packet for submission during the assigned class meeting.</w:t>
      </w:r>
      <w:r w:rsidRPr="00DD3614">
        <w:rPr>
          <w:rFonts w:ascii="Garamond" w:eastAsia="Times New Roman" w:hAnsi="Garamond" w:cs="Times New Roman"/>
          <w:sz w:val="24"/>
          <w:szCs w:val="24"/>
        </w:rPr>
        <w:br/>
      </w:r>
    </w:p>
    <w:p w:rsidR="004B4EA4" w:rsidRPr="00DD3614" w:rsidRDefault="004B4EA4" w:rsidP="004B4EA4">
      <w:pPr>
        <w:spacing w:after="240" w:line="240" w:lineRule="auto"/>
        <w:rPr>
          <w:rFonts w:ascii="Garamond" w:eastAsia="Times New Roman" w:hAnsi="Garamond" w:cs="Times New Roman"/>
          <w:sz w:val="24"/>
          <w:szCs w:val="24"/>
        </w:rPr>
      </w:pPr>
      <w:r w:rsidRPr="00DD3614">
        <w:rPr>
          <w:rFonts w:ascii="Garamond" w:eastAsia="Times New Roman" w:hAnsi="Garamond" w:cs="Times New Roman"/>
          <w:sz w:val="24"/>
          <w:szCs w:val="24"/>
        </w:rPr>
        <w:t>3. Then thinking of the famed French Revolution political cartoon of the three estates (http://iss.schoolwires.com/cms/lib4/NC01000579/Centricity/Domain/2863/AP%20-%20French%20Revolution%20Political%20Cartoon.jpg), your group must find a political cartoon about your assigned country's revolution (causes, course, and/or consequence). During your group's report to the class, the political cartoon will be displayed for you to walk us through its analysis, asking probing questions of us.</w:t>
      </w:r>
      <w:r w:rsidRPr="00DD3614">
        <w:rPr>
          <w:rFonts w:ascii="Garamond" w:eastAsia="Times New Roman" w:hAnsi="Garamond" w:cs="Times New Roman"/>
          <w:sz w:val="24"/>
          <w:szCs w:val="24"/>
        </w:rPr>
        <w:br/>
      </w:r>
    </w:p>
    <w:p w:rsidR="004B4EA4" w:rsidRPr="00DD3614" w:rsidRDefault="004B4EA4" w:rsidP="004B4EA4">
      <w:pPr>
        <w:spacing w:after="0" w:line="240" w:lineRule="auto"/>
        <w:rPr>
          <w:rFonts w:ascii="Garamond" w:hAnsi="Garamond"/>
          <w:sz w:val="24"/>
          <w:szCs w:val="24"/>
        </w:rPr>
      </w:pPr>
      <w:r w:rsidRPr="00DD3614">
        <w:rPr>
          <w:rFonts w:ascii="Garamond" w:eastAsia="Times New Roman" w:hAnsi="Garamond" w:cs="Times New Roman"/>
          <w:sz w:val="24"/>
          <w:szCs w:val="24"/>
        </w:rPr>
        <w:t>4. Conclude your report to the class with the following discussion:</w:t>
      </w:r>
      <w:r w:rsidRPr="00DD3614">
        <w:rPr>
          <w:rFonts w:ascii="Garamond" w:eastAsia="Times New Roman" w:hAnsi="Garamond" w:cs="Times New Roman"/>
          <w:sz w:val="24"/>
          <w:szCs w:val="24"/>
        </w:rPr>
        <w:br/>
      </w:r>
      <w:r w:rsidRPr="00DD3614">
        <w:rPr>
          <w:rFonts w:ascii="Garamond" w:eastAsia="Times New Roman" w:hAnsi="Garamond" w:cs="Times New Roman"/>
          <w:sz w:val="24"/>
          <w:szCs w:val="24"/>
        </w:rPr>
        <w:br/>
        <w:t>a. your appraisal of how the Arab Spring revolution you examined is and is not like the French Revolution we have used as our revolutionary touchstone.</w:t>
      </w:r>
      <w:r w:rsidRPr="00DD3614">
        <w:rPr>
          <w:rFonts w:ascii="Garamond" w:eastAsia="Times New Roman" w:hAnsi="Garamond" w:cs="Times New Roman"/>
          <w:sz w:val="24"/>
          <w:szCs w:val="24"/>
        </w:rPr>
        <w:br/>
      </w:r>
      <w:r w:rsidRPr="00DD3614">
        <w:rPr>
          <w:rFonts w:ascii="Garamond" w:eastAsia="Times New Roman" w:hAnsi="Garamond" w:cs="Times New Roman"/>
          <w:sz w:val="24"/>
          <w:szCs w:val="24"/>
        </w:rPr>
        <w:br/>
        <w:t>b. your appraisal of how the Arab Spring revolution you examined is contributing to the migrant crisis the European Union and its citizens are challenged to address.</w:t>
      </w:r>
    </w:p>
    <w:p w:rsidR="004B4EA4" w:rsidRPr="00DD3614" w:rsidRDefault="004B4EA4">
      <w:pPr>
        <w:rPr>
          <w:rFonts w:ascii="Garamond" w:hAnsi="Garamond"/>
          <w:sz w:val="24"/>
          <w:szCs w:val="24"/>
        </w:rPr>
      </w:pPr>
    </w:p>
    <w:p w:rsidR="004B4EA4" w:rsidRDefault="004B4EA4">
      <w:pPr>
        <w:rPr>
          <w:rFonts w:ascii="Garamond" w:hAnsi="Garamond"/>
          <w:b/>
        </w:rPr>
      </w:pPr>
      <w:r>
        <w:rPr>
          <w:rFonts w:ascii="Garamond" w:hAnsi="Garamond"/>
          <w:b/>
        </w:rPr>
        <w:br w:type="page"/>
      </w:r>
    </w:p>
    <w:p w:rsidR="00D23BF4" w:rsidRDefault="009B5A2A" w:rsidP="004B4EA4">
      <w:pPr>
        <w:spacing w:after="0" w:line="240" w:lineRule="auto"/>
        <w:rPr>
          <w:rFonts w:ascii="Garamond" w:eastAsia="Times New Roman" w:hAnsi="Garamond" w:cs="Times New Roman"/>
          <w:b/>
          <w:sz w:val="24"/>
          <w:szCs w:val="24"/>
        </w:rPr>
      </w:pPr>
      <w:r>
        <w:rPr>
          <w:rFonts w:ascii="Garamond" w:eastAsia="Times New Roman" w:hAnsi="Garamond" w:cs="Times New Roman"/>
          <w:b/>
          <w:sz w:val="24"/>
          <w:szCs w:val="24"/>
        </w:rPr>
        <w:lastRenderedPageBreak/>
        <w:br/>
      </w:r>
      <w:r w:rsidR="00D23BF4">
        <w:rPr>
          <w:rFonts w:ascii="Garamond" w:eastAsia="Times New Roman" w:hAnsi="Garamond" w:cs="Times New Roman"/>
          <w:b/>
          <w:sz w:val="24"/>
          <w:szCs w:val="24"/>
        </w:rPr>
        <w:t xml:space="preserve">Appendix </w:t>
      </w:r>
      <w:r>
        <w:rPr>
          <w:rFonts w:ascii="Garamond" w:eastAsia="Times New Roman" w:hAnsi="Garamond" w:cs="Times New Roman"/>
          <w:b/>
          <w:sz w:val="24"/>
          <w:szCs w:val="24"/>
        </w:rPr>
        <w:t>2</w:t>
      </w:r>
    </w:p>
    <w:p w:rsidR="00D23BF4" w:rsidRPr="00D23BF4" w:rsidRDefault="00D23BF4" w:rsidP="004B4EA4">
      <w:pPr>
        <w:spacing w:after="0" w:line="240" w:lineRule="auto"/>
        <w:rPr>
          <w:rFonts w:ascii="Garamond" w:eastAsia="Times New Roman" w:hAnsi="Garamond" w:cs="Times New Roman"/>
          <w:b/>
          <w:sz w:val="20"/>
          <w:szCs w:val="24"/>
        </w:rPr>
      </w:pPr>
    </w:p>
    <w:p w:rsidR="00D23BF4" w:rsidRPr="00D23BF4" w:rsidRDefault="00D23BF4" w:rsidP="00D23BF4">
      <w:pPr>
        <w:spacing w:after="0" w:line="240" w:lineRule="auto"/>
        <w:jc w:val="center"/>
        <w:rPr>
          <w:rFonts w:ascii="Garamond" w:eastAsia="Times New Roman" w:hAnsi="Garamond" w:cs="Times New Roman"/>
          <w:b/>
          <w:iCs/>
          <w:color w:val="222222"/>
          <w:sz w:val="24"/>
          <w:szCs w:val="24"/>
        </w:rPr>
      </w:pPr>
      <w:r w:rsidRPr="00D23BF4">
        <w:rPr>
          <w:rFonts w:ascii="Garamond" w:eastAsia="Times New Roman" w:hAnsi="Garamond" w:cs="Times New Roman"/>
          <w:b/>
          <w:iCs/>
          <w:color w:val="222222"/>
          <w:sz w:val="24"/>
          <w:szCs w:val="24"/>
        </w:rPr>
        <w:t>In-Class Collaboration of Photograph of Era</w:t>
      </w:r>
      <w:r w:rsidRPr="00D23BF4">
        <w:rPr>
          <w:rFonts w:ascii="Garamond" w:eastAsia="Times New Roman" w:hAnsi="Garamond" w:cs="Times New Roman"/>
          <w:b/>
          <w:iCs/>
          <w:color w:val="222222"/>
          <w:sz w:val="24"/>
          <w:szCs w:val="24"/>
        </w:rPr>
        <w:br/>
      </w:r>
    </w:p>
    <w:p w:rsidR="00D23BF4" w:rsidRPr="00D23BF4" w:rsidRDefault="00D23BF4" w:rsidP="00D23BF4">
      <w:pPr>
        <w:spacing w:after="0" w:line="240" w:lineRule="auto"/>
        <w:rPr>
          <w:rFonts w:ascii="Garamond" w:eastAsia="Times New Roman" w:hAnsi="Garamond" w:cs="Times New Roman"/>
          <w:iCs/>
          <w:color w:val="222222"/>
          <w:sz w:val="24"/>
          <w:szCs w:val="24"/>
        </w:rPr>
      </w:pPr>
      <w:r w:rsidRPr="00D23BF4">
        <w:rPr>
          <w:rFonts w:ascii="Garamond" w:eastAsia="Times New Roman" w:hAnsi="Garamond" w:cs="Times New Roman"/>
          <w:iCs/>
          <w:color w:val="222222"/>
          <w:sz w:val="24"/>
          <w:szCs w:val="24"/>
        </w:rPr>
        <w:t>Your table should examine the image affixed there.  Then answer the questions that follow about that photograph.</w:t>
      </w:r>
    </w:p>
    <w:p w:rsidR="00D23BF4" w:rsidRPr="00D23BF4" w:rsidRDefault="00D23BF4" w:rsidP="00D23BF4">
      <w:pPr>
        <w:spacing w:after="0" w:line="240" w:lineRule="auto"/>
        <w:rPr>
          <w:rFonts w:ascii="Garamond" w:eastAsia="Times New Roman" w:hAnsi="Garamond" w:cs="Times New Roman"/>
          <w:i/>
          <w:iCs/>
          <w:color w:val="222222"/>
          <w:sz w:val="24"/>
          <w:szCs w:val="24"/>
        </w:rPr>
      </w:pPr>
    </w:p>
    <w:p w:rsidR="00D23BF4" w:rsidRPr="00D23BF4" w:rsidRDefault="00D23BF4" w:rsidP="00D23BF4">
      <w:pPr>
        <w:pStyle w:val="ListParagraph"/>
        <w:numPr>
          <w:ilvl w:val="0"/>
          <w:numId w:val="7"/>
        </w:numPr>
        <w:spacing w:after="0" w:line="240" w:lineRule="auto"/>
        <w:rPr>
          <w:rFonts w:ascii="Garamond" w:eastAsia="Times New Roman" w:hAnsi="Garamond" w:cs="Times New Roman"/>
          <w:color w:val="222222"/>
          <w:sz w:val="24"/>
          <w:szCs w:val="24"/>
        </w:rPr>
      </w:pPr>
      <w:r w:rsidRPr="00D23BF4">
        <w:rPr>
          <w:rFonts w:ascii="Garamond" w:eastAsia="Times New Roman" w:hAnsi="Garamond" w:cs="Times New Roman"/>
          <w:i/>
          <w:iCs/>
          <w:color w:val="222222"/>
          <w:sz w:val="24"/>
          <w:szCs w:val="24"/>
        </w:rPr>
        <w:t>Identifying &amp; Detailing the Source </w:t>
      </w:r>
    </w:p>
    <w:p w:rsidR="00D23BF4" w:rsidRPr="00D23BF4" w:rsidRDefault="00D23BF4" w:rsidP="00D23BF4">
      <w:pPr>
        <w:spacing w:after="0" w:line="240" w:lineRule="auto"/>
        <w:rPr>
          <w:rFonts w:ascii="Garamond" w:eastAsia="Times New Roman" w:hAnsi="Garamond" w:cs="Times New Roman"/>
          <w:color w:val="222222"/>
          <w:sz w:val="24"/>
          <w:szCs w:val="24"/>
        </w:rPr>
      </w:pPr>
    </w:p>
    <w:p w:rsidR="00D23BF4" w:rsidRPr="00D23BF4" w:rsidRDefault="00D23BF4" w:rsidP="00D23BF4">
      <w:pPr>
        <w:spacing w:after="0" w:line="240" w:lineRule="auto"/>
        <w:rPr>
          <w:rFonts w:ascii="Garamond" w:eastAsia="Times New Roman" w:hAnsi="Garamond" w:cs="Times New Roman"/>
          <w:color w:val="222222"/>
          <w:sz w:val="24"/>
          <w:szCs w:val="24"/>
        </w:rPr>
      </w:pPr>
      <w:r w:rsidRPr="00D23BF4">
        <w:rPr>
          <w:rFonts w:ascii="Garamond" w:eastAsia="Times New Roman" w:hAnsi="Garamond" w:cs="Times New Roman"/>
          <w:color w:val="222222"/>
          <w:sz w:val="24"/>
          <w:szCs w:val="24"/>
        </w:rPr>
        <w:t>1.  Who?</w:t>
      </w:r>
    </w:p>
    <w:p w:rsidR="00D23BF4" w:rsidRPr="00D23BF4" w:rsidRDefault="00D23BF4" w:rsidP="00D23BF4">
      <w:pPr>
        <w:spacing w:after="0" w:line="240" w:lineRule="auto"/>
        <w:rPr>
          <w:rFonts w:ascii="Garamond" w:eastAsia="Times New Roman" w:hAnsi="Garamond" w:cs="Times New Roman"/>
          <w:color w:val="222222"/>
          <w:sz w:val="24"/>
          <w:szCs w:val="24"/>
        </w:rPr>
      </w:pPr>
      <w:r w:rsidRPr="00D23BF4">
        <w:rPr>
          <w:rFonts w:ascii="Garamond" w:eastAsia="Times New Roman" w:hAnsi="Garamond" w:cs="Times New Roman"/>
          <w:color w:val="222222"/>
          <w:sz w:val="24"/>
          <w:szCs w:val="24"/>
        </w:rPr>
        <w:t>2. What?</w:t>
      </w:r>
    </w:p>
    <w:p w:rsidR="00D23BF4" w:rsidRPr="00D23BF4" w:rsidRDefault="00D23BF4" w:rsidP="00D23BF4">
      <w:pPr>
        <w:spacing w:after="0" w:line="240" w:lineRule="auto"/>
        <w:rPr>
          <w:rFonts w:ascii="Garamond" w:eastAsia="Times New Roman" w:hAnsi="Garamond" w:cs="Times New Roman"/>
          <w:color w:val="222222"/>
          <w:sz w:val="24"/>
          <w:szCs w:val="24"/>
        </w:rPr>
      </w:pPr>
      <w:r w:rsidRPr="00D23BF4">
        <w:rPr>
          <w:rFonts w:ascii="Garamond" w:eastAsia="Times New Roman" w:hAnsi="Garamond" w:cs="Times New Roman"/>
          <w:color w:val="222222"/>
          <w:sz w:val="24"/>
          <w:szCs w:val="24"/>
        </w:rPr>
        <w:t>3. When?</w:t>
      </w:r>
    </w:p>
    <w:p w:rsidR="00D23BF4" w:rsidRPr="00D23BF4" w:rsidRDefault="00D23BF4" w:rsidP="00D23BF4">
      <w:pPr>
        <w:spacing w:after="0" w:line="240" w:lineRule="auto"/>
        <w:rPr>
          <w:rFonts w:ascii="Garamond" w:eastAsia="Times New Roman" w:hAnsi="Garamond" w:cs="Times New Roman"/>
          <w:color w:val="222222"/>
          <w:sz w:val="24"/>
          <w:szCs w:val="24"/>
        </w:rPr>
      </w:pPr>
      <w:r w:rsidRPr="00D23BF4">
        <w:rPr>
          <w:rFonts w:ascii="Garamond" w:eastAsia="Times New Roman" w:hAnsi="Garamond" w:cs="Times New Roman"/>
          <w:color w:val="222222"/>
          <w:sz w:val="24"/>
          <w:szCs w:val="24"/>
        </w:rPr>
        <w:t>4. Where?</w:t>
      </w:r>
    </w:p>
    <w:p w:rsidR="00D23BF4" w:rsidRPr="00D23BF4" w:rsidRDefault="00D23BF4" w:rsidP="00D23BF4">
      <w:pPr>
        <w:spacing w:after="0" w:line="240" w:lineRule="auto"/>
        <w:rPr>
          <w:rFonts w:ascii="Garamond" w:eastAsia="Times New Roman" w:hAnsi="Garamond" w:cs="Times New Roman"/>
          <w:color w:val="222222"/>
          <w:sz w:val="24"/>
          <w:szCs w:val="24"/>
        </w:rPr>
      </w:pPr>
      <w:r w:rsidRPr="00D23BF4">
        <w:rPr>
          <w:rFonts w:ascii="Garamond" w:eastAsia="Times New Roman" w:hAnsi="Garamond" w:cs="Times New Roman"/>
          <w:color w:val="222222"/>
          <w:sz w:val="24"/>
          <w:szCs w:val="24"/>
        </w:rPr>
        <w:t>5. Why?</w:t>
      </w:r>
    </w:p>
    <w:p w:rsidR="00D23BF4" w:rsidRPr="00D23BF4" w:rsidRDefault="00D23BF4" w:rsidP="00D23BF4">
      <w:pPr>
        <w:spacing w:after="0" w:line="240" w:lineRule="auto"/>
        <w:rPr>
          <w:rFonts w:ascii="Garamond" w:eastAsia="Times New Roman" w:hAnsi="Garamond" w:cs="Times New Roman"/>
          <w:color w:val="222222"/>
          <w:sz w:val="24"/>
          <w:szCs w:val="24"/>
        </w:rPr>
      </w:pPr>
      <w:r w:rsidRPr="00D23BF4">
        <w:rPr>
          <w:rFonts w:ascii="Garamond" w:eastAsia="Times New Roman" w:hAnsi="Garamond" w:cs="Times New Roman"/>
          <w:color w:val="222222"/>
          <w:sz w:val="24"/>
          <w:szCs w:val="24"/>
        </w:rPr>
        <w:t>6. How? </w:t>
      </w:r>
    </w:p>
    <w:p w:rsidR="00D23BF4" w:rsidRPr="00D23BF4" w:rsidRDefault="00D23BF4" w:rsidP="00D23BF4">
      <w:pPr>
        <w:spacing w:after="0" w:line="240" w:lineRule="auto"/>
        <w:rPr>
          <w:rFonts w:ascii="Garamond" w:eastAsia="Times New Roman" w:hAnsi="Garamond" w:cs="Times New Roman"/>
          <w:color w:val="222222"/>
          <w:sz w:val="24"/>
          <w:szCs w:val="24"/>
        </w:rPr>
      </w:pPr>
    </w:p>
    <w:p w:rsidR="00D23BF4" w:rsidRPr="00D23BF4" w:rsidRDefault="00D23BF4" w:rsidP="00D23BF4">
      <w:pPr>
        <w:pStyle w:val="ListParagraph"/>
        <w:numPr>
          <w:ilvl w:val="0"/>
          <w:numId w:val="7"/>
        </w:numPr>
        <w:spacing w:after="0" w:line="240" w:lineRule="auto"/>
        <w:rPr>
          <w:rFonts w:ascii="Garamond" w:eastAsia="Times New Roman" w:hAnsi="Garamond" w:cs="Times New Roman"/>
          <w:color w:val="222222"/>
          <w:sz w:val="24"/>
          <w:szCs w:val="24"/>
        </w:rPr>
      </w:pPr>
      <w:r w:rsidRPr="00D23BF4">
        <w:rPr>
          <w:rFonts w:ascii="Garamond" w:eastAsia="Times New Roman" w:hAnsi="Garamond" w:cs="Times New Roman"/>
          <w:i/>
          <w:iCs/>
          <w:color w:val="222222"/>
          <w:sz w:val="24"/>
          <w:szCs w:val="24"/>
        </w:rPr>
        <w:t>Making Historical Predictions</w:t>
      </w:r>
    </w:p>
    <w:p w:rsidR="00D23BF4" w:rsidRPr="00D23BF4" w:rsidRDefault="00D23BF4" w:rsidP="00D23BF4">
      <w:pPr>
        <w:spacing w:after="0" w:line="240" w:lineRule="auto"/>
        <w:rPr>
          <w:rFonts w:ascii="Garamond" w:eastAsia="Times New Roman" w:hAnsi="Garamond" w:cs="Times New Roman"/>
          <w:color w:val="222222"/>
          <w:sz w:val="24"/>
          <w:szCs w:val="24"/>
        </w:rPr>
      </w:pPr>
    </w:p>
    <w:p w:rsidR="00D23BF4" w:rsidRPr="00D23BF4" w:rsidRDefault="00D23BF4" w:rsidP="00D23BF4">
      <w:pPr>
        <w:spacing w:after="0" w:line="240" w:lineRule="auto"/>
        <w:rPr>
          <w:rFonts w:ascii="Garamond" w:eastAsia="Times New Roman" w:hAnsi="Garamond" w:cs="Times New Roman"/>
          <w:color w:val="222222"/>
          <w:sz w:val="24"/>
          <w:szCs w:val="24"/>
        </w:rPr>
      </w:pPr>
      <w:r w:rsidRPr="00D23BF4">
        <w:rPr>
          <w:rFonts w:ascii="Garamond" w:eastAsia="Times New Roman" w:hAnsi="Garamond" w:cs="Times New Roman"/>
          <w:color w:val="222222"/>
          <w:sz w:val="24"/>
          <w:szCs w:val="24"/>
        </w:rPr>
        <w:t>1.  What will happen an hour after this image is taken?  Why do you come to this conclusion?</w:t>
      </w:r>
    </w:p>
    <w:p w:rsidR="00D23BF4" w:rsidRPr="00D23BF4" w:rsidRDefault="00D23BF4" w:rsidP="00D23BF4">
      <w:pPr>
        <w:spacing w:after="0" w:line="240" w:lineRule="auto"/>
        <w:rPr>
          <w:rFonts w:ascii="Garamond" w:eastAsia="Times New Roman" w:hAnsi="Garamond" w:cs="Times New Roman"/>
          <w:color w:val="222222"/>
          <w:sz w:val="24"/>
          <w:szCs w:val="24"/>
        </w:rPr>
      </w:pPr>
    </w:p>
    <w:p w:rsidR="00D23BF4" w:rsidRPr="00D23BF4" w:rsidRDefault="00D23BF4" w:rsidP="00D23BF4">
      <w:pPr>
        <w:spacing w:after="0" w:line="240" w:lineRule="auto"/>
        <w:rPr>
          <w:rFonts w:ascii="Garamond" w:eastAsia="Times New Roman" w:hAnsi="Garamond" w:cs="Times New Roman"/>
          <w:color w:val="222222"/>
          <w:sz w:val="24"/>
          <w:szCs w:val="24"/>
        </w:rPr>
      </w:pPr>
      <w:r w:rsidRPr="00D23BF4">
        <w:rPr>
          <w:rFonts w:ascii="Garamond" w:eastAsia="Times New Roman" w:hAnsi="Garamond" w:cs="Times New Roman"/>
          <w:color w:val="222222"/>
          <w:sz w:val="24"/>
          <w:szCs w:val="24"/>
        </w:rPr>
        <w:t>2.  What will happen to the photograph's subject a month and then a year later? Explain the reasoning behind these conclusions.</w:t>
      </w:r>
    </w:p>
    <w:p w:rsidR="00D23BF4" w:rsidRPr="00D23BF4" w:rsidRDefault="00D23BF4" w:rsidP="00D23BF4">
      <w:pPr>
        <w:spacing w:after="0" w:line="240" w:lineRule="auto"/>
        <w:rPr>
          <w:rFonts w:ascii="Garamond" w:eastAsia="Times New Roman" w:hAnsi="Garamond" w:cs="Times New Roman"/>
          <w:color w:val="222222"/>
          <w:sz w:val="24"/>
          <w:szCs w:val="24"/>
        </w:rPr>
      </w:pPr>
    </w:p>
    <w:p w:rsidR="00D23BF4" w:rsidRPr="00D23BF4" w:rsidRDefault="00D23BF4" w:rsidP="00D23BF4">
      <w:pPr>
        <w:pStyle w:val="ListParagraph"/>
        <w:numPr>
          <w:ilvl w:val="0"/>
          <w:numId w:val="7"/>
        </w:numPr>
        <w:spacing w:after="0" w:line="240" w:lineRule="auto"/>
        <w:rPr>
          <w:rFonts w:ascii="Garamond" w:eastAsia="Times New Roman" w:hAnsi="Garamond" w:cs="Times New Roman"/>
          <w:color w:val="222222"/>
          <w:sz w:val="24"/>
          <w:szCs w:val="24"/>
        </w:rPr>
      </w:pPr>
      <w:r w:rsidRPr="00D23BF4">
        <w:rPr>
          <w:rFonts w:ascii="Garamond" w:eastAsia="Times New Roman" w:hAnsi="Garamond" w:cs="Times New Roman"/>
          <w:i/>
          <w:iCs/>
          <w:color w:val="222222"/>
          <w:sz w:val="24"/>
          <w:szCs w:val="24"/>
        </w:rPr>
        <w:t>Analyzing for Memory and Meaning</w:t>
      </w:r>
    </w:p>
    <w:p w:rsidR="00D23BF4" w:rsidRPr="00D23BF4" w:rsidRDefault="00D23BF4" w:rsidP="00D23BF4">
      <w:pPr>
        <w:spacing w:after="0" w:line="240" w:lineRule="auto"/>
        <w:rPr>
          <w:rFonts w:ascii="Garamond" w:eastAsia="Times New Roman" w:hAnsi="Garamond" w:cs="Times New Roman"/>
          <w:color w:val="222222"/>
          <w:sz w:val="24"/>
          <w:szCs w:val="24"/>
        </w:rPr>
      </w:pPr>
    </w:p>
    <w:p w:rsidR="00D23BF4" w:rsidRDefault="00D23BF4" w:rsidP="00D23BF4">
      <w:pPr>
        <w:spacing w:after="0" w:line="240" w:lineRule="auto"/>
        <w:rPr>
          <w:rFonts w:ascii="Garamond" w:eastAsia="Times New Roman" w:hAnsi="Garamond" w:cs="Times New Roman"/>
          <w:color w:val="222222"/>
          <w:sz w:val="24"/>
          <w:szCs w:val="24"/>
        </w:rPr>
      </w:pPr>
      <w:r w:rsidRPr="00D23BF4">
        <w:rPr>
          <w:rFonts w:ascii="Garamond" w:eastAsia="Times New Roman" w:hAnsi="Garamond" w:cs="Times New Roman"/>
          <w:color w:val="222222"/>
          <w:sz w:val="24"/>
          <w:szCs w:val="24"/>
        </w:rPr>
        <w:t>1.  For the image, write an appropriate caption as if it was to be published in a magazine or journal.</w:t>
      </w: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color w:val="222222"/>
          <w:sz w:val="24"/>
          <w:szCs w:val="24"/>
        </w:rPr>
      </w:pPr>
    </w:p>
    <w:p w:rsidR="00B04ABE" w:rsidRDefault="00B04ABE" w:rsidP="00D23BF4">
      <w:pPr>
        <w:spacing w:after="0" w:line="240" w:lineRule="auto"/>
        <w:rPr>
          <w:rFonts w:ascii="Garamond" w:eastAsia="Times New Roman" w:hAnsi="Garamond" w:cs="Times New Roman"/>
          <w:b/>
          <w:color w:val="222222"/>
          <w:sz w:val="24"/>
          <w:szCs w:val="24"/>
        </w:rPr>
      </w:pPr>
      <w:r>
        <w:rPr>
          <w:rFonts w:ascii="Garamond" w:eastAsia="Times New Roman" w:hAnsi="Garamond" w:cs="Times New Roman"/>
          <w:b/>
          <w:color w:val="222222"/>
          <w:sz w:val="24"/>
          <w:szCs w:val="24"/>
        </w:rPr>
        <w:t>Appendix 3</w:t>
      </w:r>
    </w:p>
    <w:p w:rsidR="00B04ABE" w:rsidRDefault="00B04ABE" w:rsidP="00D23BF4">
      <w:pPr>
        <w:spacing w:after="0" w:line="240" w:lineRule="auto"/>
        <w:rPr>
          <w:rFonts w:ascii="Garamond" w:eastAsia="Times New Roman" w:hAnsi="Garamond" w:cs="Times New Roman"/>
          <w:b/>
          <w:color w:val="222222"/>
          <w:sz w:val="24"/>
          <w:szCs w:val="24"/>
        </w:rPr>
      </w:pPr>
    </w:p>
    <w:p w:rsidR="00095907" w:rsidRDefault="00B04ABE" w:rsidP="00B04ABE">
      <w:pPr>
        <w:spacing w:after="0" w:line="240" w:lineRule="auto"/>
        <w:jc w:val="center"/>
        <w:rPr>
          <w:rFonts w:ascii="Garamond" w:eastAsia="Times New Roman" w:hAnsi="Garamond" w:cs="Times New Roman"/>
          <w:b/>
          <w:color w:val="222222"/>
          <w:sz w:val="24"/>
          <w:szCs w:val="24"/>
        </w:rPr>
      </w:pPr>
      <w:r>
        <w:rPr>
          <w:rFonts w:ascii="Garamond" w:eastAsia="Times New Roman" w:hAnsi="Garamond" w:cs="Times New Roman"/>
          <w:b/>
          <w:color w:val="222222"/>
          <w:sz w:val="24"/>
          <w:szCs w:val="24"/>
        </w:rPr>
        <w:t>Power Point Presentation entitled “European Union: A Primer”</w:t>
      </w:r>
    </w:p>
    <w:p w:rsidR="00B04ABE" w:rsidRDefault="00B04ABE" w:rsidP="00B04ABE">
      <w:pPr>
        <w:spacing w:after="0" w:line="240" w:lineRule="auto"/>
        <w:jc w:val="center"/>
        <w:rPr>
          <w:rFonts w:ascii="Garamond" w:eastAsia="Times New Roman" w:hAnsi="Garamond" w:cs="Times New Roman"/>
          <w:b/>
          <w:color w:val="222222"/>
          <w:sz w:val="24"/>
          <w:szCs w:val="24"/>
        </w:rPr>
      </w:pPr>
      <w:r>
        <w:rPr>
          <w:rFonts w:ascii="Garamond" w:eastAsia="Times New Roman" w:hAnsi="Garamond" w:cs="Times New Roman"/>
          <w:b/>
          <w:color w:val="222222"/>
          <w:sz w:val="24"/>
          <w:szCs w:val="24"/>
        </w:rPr>
        <w:br/>
      </w:r>
      <w:r>
        <w:rPr>
          <w:rFonts w:ascii="Garamond" w:eastAsia="Times New Roman" w:hAnsi="Garamond" w:cs="Times New Roman"/>
          <w:b/>
          <w:color w:val="222222"/>
          <w:sz w:val="24"/>
          <w:szCs w:val="24"/>
        </w:rPr>
        <w:br/>
      </w:r>
      <w:r>
        <w:rPr>
          <w:noProof/>
        </w:rPr>
        <w:drawing>
          <wp:inline distT="0" distB="0" distL="0" distR="0" wp14:anchorId="0D486DE4" wp14:editId="175322E0">
            <wp:extent cx="6278858" cy="24479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83" t="21380" r="25160" b="28163"/>
                    <a:stretch/>
                  </pic:blipFill>
                  <pic:spPr bwMode="auto">
                    <a:xfrm>
                      <a:off x="0" y="0"/>
                      <a:ext cx="6298941" cy="2455755"/>
                    </a:xfrm>
                    <a:prstGeom prst="rect">
                      <a:avLst/>
                    </a:prstGeom>
                    <a:ln>
                      <a:noFill/>
                    </a:ln>
                    <a:extLst>
                      <a:ext uri="{53640926-AAD7-44D8-BBD7-CCE9431645EC}">
                        <a14:shadowObscured xmlns:a14="http://schemas.microsoft.com/office/drawing/2010/main"/>
                      </a:ext>
                    </a:extLst>
                  </pic:spPr>
                </pic:pic>
              </a:graphicData>
            </a:graphic>
          </wp:inline>
        </w:drawing>
      </w:r>
    </w:p>
    <w:p w:rsidR="00B04ABE" w:rsidRDefault="00B04ABE" w:rsidP="00B04ABE">
      <w:pPr>
        <w:spacing w:after="0" w:line="240" w:lineRule="auto"/>
        <w:jc w:val="center"/>
        <w:rPr>
          <w:rFonts w:ascii="Garamond" w:eastAsia="Times New Roman" w:hAnsi="Garamond" w:cs="Times New Roman"/>
          <w:b/>
          <w:color w:val="222222"/>
          <w:sz w:val="24"/>
          <w:szCs w:val="24"/>
        </w:rPr>
      </w:pPr>
    </w:p>
    <w:p w:rsidR="00B04ABE" w:rsidRDefault="00B04ABE" w:rsidP="00B04ABE">
      <w:pPr>
        <w:spacing w:after="0" w:line="240" w:lineRule="auto"/>
        <w:jc w:val="center"/>
        <w:rPr>
          <w:rFonts w:ascii="Garamond" w:eastAsia="Times New Roman" w:hAnsi="Garamond" w:cs="Times New Roman"/>
          <w:b/>
          <w:color w:val="222222"/>
          <w:sz w:val="24"/>
          <w:szCs w:val="24"/>
        </w:rPr>
      </w:pPr>
      <w:r>
        <w:rPr>
          <w:noProof/>
        </w:rPr>
        <w:drawing>
          <wp:inline distT="0" distB="0" distL="0" distR="0" wp14:anchorId="58370008" wp14:editId="0ECF3261">
            <wp:extent cx="6276975" cy="24471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44" t="19669" r="24999" b="29875"/>
                    <a:stretch/>
                  </pic:blipFill>
                  <pic:spPr bwMode="auto">
                    <a:xfrm>
                      <a:off x="0" y="0"/>
                      <a:ext cx="6328594" cy="2467315"/>
                    </a:xfrm>
                    <a:prstGeom prst="rect">
                      <a:avLst/>
                    </a:prstGeom>
                    <a:ln>
                      <a:noFill/>
                    </a:ln>
                    <a:extLst>
                      <a:ext uri="{53640926-AAD7-44D8-BBD7-CCE9431645EC}">
                        <a14:shadowObscured xmlns:a14="http://schemas.microsoft.com/office/drawing/2010/main"/>
                      </a:ext>
                    </a:extLst>
                  </pic:spPr>
                </pic:pic>
              </a:graphicData>
            </a:graphic>
          </wp:inline>
        </w:drawing>
      </w:r>
    </w:p>
    <w:p w:rsidR="00B04ABE" w:rsidRDefault="00B04ABE" w:rsidP="00B04ABE">
      <w:pPr>
        <w:spacing w:after="0" w:line="240" w:lineRule="auto"/>
        <w:jc w:val="center"/>
        <w:rPr>
          <w:rFonts w:ascii="Garamond" w:eastAsia="Times New Roman" w:hAnsi="Garamond" w:cs="Times New Roman"/>
          <w:b/>
          <w:color w:val="222222"/>
          <w:sz w:val="24"/>
          <w:szCs w:val="24"/>
        </w:rPr>
      </w:pPr>
    </w:p>
    <w:p w:rsidR="00B04ABE" w:rsidRDefault="00B04ABE" w:rsidP="00B04ABE">
      <w:pPr>
        <w:spacing w:after="0" w:line="240" w:lineRule="auto"/>
        <w:jc w:val="center"/>
        <w:rPr>
          <w:noProof/>
        </w:rPr>
      </w:pPr>
    </w:p>
    <w:p w:rsidR="00B04ABE" w:rsidRDefault="00B04ABE" w:rsidP="00B04ABE">
      <w:pPr>
        <w:spacing w:after="0" w:line="240" w:lineRule="auto"/>
        <w:jc w:val="center"/>
        <w:rPr>
          <w:noProof/>
        </w:rPr>
      </w:pPr>
    </w:p>
    <w:p w:rsidR="00B04ABE" w:rsidRDefault="00B04ABE" w:rsidP="00B04ABE">
      <w:pPr>
        <w:spacing w:after="0" w:line="240" w:lineRule="auto"/>
        <w:jc w:val="center"/>
        <w:rPr>
          <w:noProof/>
        </w:rPr>
      </w:pPr>
    </w:p>
    <w:p w:rsidR="00B04ABE" w:rsidRDefault="00B04ABE" w:rsidP="00B04ABE">
      <w:pPr>
        <w:spacing w:after="0" w:line="240" w:lineRule="auto"/>
        <w:jc w:val="center"/>
        <w:rPr>
          <w:noProof/>
        </w:rPr>
      </w:pPr>
    </w:p>
    <w:p w:rsidR="00B04ABE" w:rsidRDefault="00B04ABE" w:rsidP="00B04ABE">
      <w:pPr>
        <w:spacing w:after="0" w:line="240" w:lineRule="auto"/>
        <w:jc w:val="center"/>
        <w:rPr>
          <w:noProof/>
        </w:rPr>
      </w:pPr>
    </w:p>
    <w:p w:rsidR="00B04ABE" w:rsidRDefault="00B04ABE" w:rsidP="00B04ABE">
      <w:pPr>
        <w:spacing w:after="0" w:line="240" w:lineRule="auto"/>
        <w:jc w:val="center"/>
        <w:rPr>
          <w:noProof/>
        </w:rPr>
      </w:pPr>
    </w:p>
    <w:p w:rsidR="00B04ABE" w:rsidRDefault="00B04ABE" w:rsidP="00B04ABE">
      <w:pPr>
        <w:spacing w:after="0" w:line="240" w:lineRule="auto"/>
        <w:jc w:val="center"/>
        <w:rPr>
          <w:noProof/>
        </w:rPr>
      </w:pPr>
    </w:p>
    <w:p w:rsidR="00B04ABE" w:rsidRDefault="00B04ABE" w:rsidP="00B04ABE">
      <w:pPr>
        <w:spacing w:after="0" w:line="240" w:lineRule="auto"/>
        <w:jc w:val="center"/>
        <w:rPr>
          <w:noProof/>
        </w:rPr>
      </w:pPr>
    </w:p>
    <w:p w:rsidR="00B04ABE" w:rsidRDefault="00B04ABE" w:rsidP="00B04ABE">
      <w:pPr>
        <w:spacing w:after="0" w:line="240" w:lineRule="auto"/>
        <w:jc w:val="center"/>
        <w:rPr>
          <w:noProof/>
        </w:rPr>
      </w:pPr>
    </w:p>
    <w:p w:rsidR="00B04ABE" w:rsidRDefault="00B04ABE" w:rsidP="00B04ABE">
      <w:pPr>
        <w:spacing w:after="0" w:line="240" w:lineRule="auto"/>
        <w:jc w:val="center"/>
        <w:rPr>
          <w:noProof/>
        </w:rPr>
      </w:pPr>
    </w:p>
    <w:p w:rsidR="00B04ABE" w:rsidRDefault="00B04ABE" w:rsidP="00B04ABE">
      <w:pPr>
        <w:spacing w:after="0" w:line="240" w:lineRule="auto"/>
        <w:jc w:val="center"/>
        <w:rPr>
          <w:noProof/>
        </w:rPr>
      </w:pPr>
    </w:p>
    <w:p w:rsidR="00B04ABE" w:rsidRDefault="00B04ABE" w:rsidP="00B04ABE">
      <w:pPr>
        <w:spacing w:after="0" w:line="240" w:lineRule="auto"/>
        <w:jc w:val="center"/>
        <w:rPr>
          <w:noProof/>
        </w:rPr>
      </w:pPr>
    </w:p>
    <w:p w:rsidR="00B04ABE" w:rsidRDefault="00B04ABE" w:rsidP="00B04ABE">
      <w:pPr>
        <w:spacing w:after="0" w:line="240" w:lineRule="auto"/>
        <w:jc w:val="center"/>
        <w:rPr>
          <w:noProof/>
        </w:rPr>
      </w:pPr>
    </w:p>
    <w:p w:rsidR="00B04ABE" w:rsidRDefault="00B04ABE" w:rsidP="00B04ABE">
      <w:pPr>
        <w:spacing w:after="0" w:line="240" w:lineRule="auto"/>
        <w:jc w:val="center"/>
        <w:rPr>
          <w:rFonts w:ascii="Garamond" w:eastAsia="Times New Roman" w:hAnsi="Garamond" w:cs="Times New Roman"/>
          <w:b/>
          <w:color w:val="222222"/>
          <w:sz w:val="24"/>
          <w:szCs w:val="24"/>
        </w:rPr>
      </w:pPr>
      <w:r>
        <w:rPr>
          <w:noProof/>
        </w:rPr>
        <w:drawing>
          <wp:inline distT="0" distB="0" distL="0" distR="0" wp14:anchorId="57B91264" wp14:editId="306422A3">
            <wp:extent cx="6163441" cy="23622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43" t="23659" r="25000" b="26740"/>
                    <a:stretch/>
                  </pic:blipFill>
                  <pic:spPr bwMode="auto">
                    <a:xfrm>
                      <a:off x="0" y="0"/>
                      <a:ext cx="6208215" cy="2379360"/>
                    </a:xfrm>
                    <a:prstGeom prst="rect">
                      <a:avLst/>
                    </a:prstGeom>
                    <a:ln>
                      <a:noFill/>
                    </a:ln>
                    <a:extLst>
                      <a:ext uri="{53640926-AAD7-44D8-BBD7-CCE9431645EC}">
                        <a14:shadowObscured xmlns:a14="http://schemas.microsoft.com/office/drawing/2010/main"/>
                      </a:ext>
                    </a:extLst>
                  </pic:spPr>
                </pic:pic>
              </a:graphicData>
            </a:graphic>
          </wp:inline>
        </w:drawing>
      </w:r>
    </w:p>
    <w:p w:rsidR="00B04ABE" w:rsidRDefault="00B04ABE" w:rsidP="00B04ABE">
      <w:pPr>
        <w:spacing w:after="0" w:line="240" w:lineRule="auto"/>
        <w:jc w:val="center"/>
        <w:rPr>
          <w:rFonts w:ascii="Garamond" w:eastAsia="Times New Roman" w:hAnsi="Garamond" w:cs="Times New Roman"/>
          <w:b/>
          <w:color w:val="222222"/>
          <w:sz w:val="24"/>
          <w:szCs w:val="24"/>
        </w:rPr>
      </w:pPr>
    </w:p>
    <w:p w:rsidR="00B04ABE" w:rsidRDefault="00B04ABE" w:rsidP="00B04ABE">
      <w:pPr>
        <w:spacing w:after="0" w:line="240" w:lineRule="auto"/>
        <w:jc w:val="center"/>
        <w:rPr>
          <w:rFonts w:ascii="Garamond" w:eastAsia="Times New Roman" w:hAnsi="Garamond" w:cs="Times New Roman"/>
          <w:b/>
          <w:color w:val="222222"/>
          <w:sz w:val="24"/>
          <w:szCs w:val="24"/>
        </w:rPr>
      </w:pPr>
      <w:r>
        <w:rPr>
          <w:noProof/>
        </w:rPr>
        <w:drawing>
          <wp:inline distT="0" distB="0" distL="0" distR="0" wp14:anchorId="28E449C2" wp14:editId="0929E08D">
            <wp:extent cx="6181725" cy="239117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084" t="21949" r="25000" b="27880"/>
                    <a:stretch/>
                  </pic:blipFill>
                  <pic:spPr bwMode="auto">
                    <a:xfrm>
                      <a:off x="0" y="0"/>
                      <a:ext cx="6223871" cy="2407476"/>
                    </a:xfrm>
                    <a:prstGeom prst="rect">
                      <a:avLst/>
                    </a:prstGeom>
                    <a:ln>
                      <a:noFill/>
                    </a:ln>
                    <a:extLst>
                      <a:ext uri="{53640926-AAD7-44D8-BBD7-CCE9431645EC}">
                        <a14:shadowObscured xmlns:a14="http://schemas.microsoft.com/office/drawing/2010/main"/>
                      </a:ext>
                    </a:extLst>
                  </pic:spPr>
                </pic:pic>
              </a:graphicData>
            </a:graphic>
          </wp:inline>
        </w:drawing>
      </w:r>
    </w:p>
    <w:p w:rsidR="00B04ABE" w:rsidRDefault="00B04ABE" w:rsidP="00B04ABE">
      <w:pPr>
        <w:spacing w:after="0" w:line="240" w:lineRule="auto"/>
        <w:jc w:val="center"/>
        <w:rPr>
          <w:rFonts w:ascii="Garamond" w:eastAsia="Times New Roman" w:hAnsi="Garamond" w:cs="Times New Roman"/>
          <w:b/>
          <w:color w:val="222222"/>
          <w:sz w:val="24"/>
          <w:szCs w:val="24"/>
        </w:rPr>
      </w:pPr>
    </w:p>
    <w:p w:rsidR="00B04ABE" w:rsidRDefault="00B04ABE" w:rsidP="00B04ABE">
      <w:pPr>
        <w:spacing w:after="0" w:line="240" w:lineRule="auto"/>
        <w:jc w:val="center"/>
        <w:rPr>
          <w:rFonts w:ascii="Garamond" w:eastAsia="Times New Roman" w:hAnsi="Garamond" w:cs="Times New Roman"/>
          <w:b/>
          <w:color w:val="222222"/>
          <w:sz w:val="24"/>
          <w:szCs w:val="24"/>
        </w:rPr>
      </w:pPr>
      <w:r>
        <w:rPr>
          <w:noProof/>
        </w:rPr>
        <w:drawing>
          <wp:inline distT="0" distB="0" distL="0" distR="0" wp14:anchorId="4F23226A" wp14:editId="6AD2EF7C">
            <wp:extent cx="6219825" cy="2383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83" t="21664" r="25160" b="28734"/>
                    <a:stretch/>
                  </pic:blipFill>
                  <pic:spPr bwMode="auto">
                    <a:xfrm>
                      <a:off x="0" y="0"/>
                      <a:ext cx="6258329" cy="2398567"/>
                    </a:xfrm>
                    <a:prstGeom prst="rect">
                      <a:avLst/>
                    </a:prstGeom>
                    <a:ln>
                      <a:noFill/>
                    </a:ln>
                    <a:extLst>
                      <a:ext uri="{53640926-AAD7-44D8-BBD7-CCE9431645EC}">
                        <a14:shadowObscured xmlns:a14="http://schemas.microsoft.com/office/drawing/2010/main"/>
                      </a:ext>
                    </a:extLst>
                  </pic:spPr>
                </pic:pic>
              </a:graphicData>
            </a:graphic>
          </wp:inline>
        </w:drawing>
      </w:r>
    </w:p>
    <w:p w:rsidR="00B04ABE" w:rsidRDefault="00B04ABE" w:rsidP="00B04ABE">
      <w:pPr>
        <w:spacing w:after="0" w:line="240" w:lineRule="auto"/>
        <w:jc w:val="center"/>
        <w:rPr>
          <w:rFonts w:ascii="Garamond" w:eastAsia="Times New Roman" w:hAnsi="Garamond" w:cs="Times New Roman"/>
          <w:b/>
          <w:color w:val="222222"/>
          <w:sz w:val="24"/>
          <w:szCs w:val="24"/>
        </w:rPr>
      </w:pPr>
    </w:p>
    <w:p w:rsidR="00B04ABE" w:rsidRDefault="00B04ABE" w:rsidP="00B04ABE">
      <w:pPr>
        <w:spacing w:after="0" w:line="240" w:lineRule="auto"/>
        <w:jc w:val="center"/>
        <w:rPr>
          <w:rFonts w:ascii="Garamond" w:eastAsia="Times New Roman" w:hAnsi="Garamond" w:cs="Times New Roman"/>
          <w:b/>
          <w:color w:val="222222"/>
          <w:sz w:val="24"/>
          <w:szCs w:val="24"/>
        </w:rPr>
      </w:pPr>
    </w:p>
    <w:p w:rsidR="00B04ABE" w:rsidRDefault="00B04ABE" w:rsidP="00B04ABE">
      <w:pPr>
        <w:spacing w:after="0" w:line="240" w:lineRule="auto"/>
        <w:jc w:val="center"/>
        <w:rPr>
          <w:rFonts w:ascii="Garamond" w:eastAsia="Times New Roman" w:hAnsi="Garamond" w:cs="Times New Roman"/>
          <w:b/>
          <w:color w:val="222222"/>
          <w:sz w:val="24"/>
          <w:szCs w:val="24"/>
        </w:rPr>
      </w:pPr>
    </w:p>
    <w:p w:rsidR="00B04ABE" w:rsidRDefault="00B04ABE" w:rsidP="00B04ABE">
      <w:pPr>
        <w:spacing w:after="0" w:line="240" w:lineRule="auto"/>
        <w:jc w:val="center"/>
        <w:rPr>
          <w:rFonts w:ascii="Garamond" w:eastAsia="Times New Roman" w:hAnsi="Garamond" w:cs="Times New Roman"/>
          <w:b/>
          <w:color w:val="222222"/>
          <w:sz w:val="24"/>
          <w:szCs w:val="24"/>
        </w:rPr>
      </w:pPr>
      <w:r>
        <w:rPr>
          <w:noProof/>
        </w:rPr>
        <w:drawing>
          <wp:inline distT="0" distB="0" distL="0" distR="0" wp14:anchorId="74B636D9" wp14:editId="641F7F94">
            <wp:extent cx="6343650" cy="244842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923" t="19668" r="25000" b="30160"/>
                    <a:stretch/>
                  </pic:blipFill>
                  <pic:spPr bwMode="auto">
                    <a:xfrm>
                      <a:off x="0" y="0"/>
                      <a:ext cx="6375348" cy="2460661"/>
                    </a:xfrm>
                    <a:prstGeom prst="rect">
                      <a:avLst/>
                    </a:prstGeom>
                    <a:ln>
                      <a:noFill/>
                    </a:ln>
                    <a:extLst>
                      <a:ext uri="{53640926-AAD7-44D8-BBD7-CCE9431645EC}">
                        <a14:shadowObscured xmlns:a14="http://schemas.microsoft.com/office/drawing/2010/main"/>
                      </a:ext>
                    </a:extLst>
                  </pic:spPr>
                </pic:pic>
              </a:graphicData>
            </a:graphic>
          </wp:inline>
        </w:drawing>
      </w:r>
    </w:p>
    <w:p w:rsidR="00B04ABE" w:rsidRDefault="00B04ABE" w:rsidP="00B04ABE">
      <w:pPr>
        <w:spacing w:after="0" w:line="240" w:lineRule="auto"/>
        <w:jc w:val="center"/>
        <w:rPr>
          <w:rFonts w:ascii="Garamond" w:eastAsia="Times New Roman" w:hAnsi="Garamond" w:cs="Times New Roman"/>
          <w:b/>
          <w:color w:val="222222"/>
          <w:sz w:val="24"/>
          <w:szCs w:val="24"/>
        </w:rPr>
      </w:pPr>
    </w:p>
    <w:p w:rsidR="00B04ABE" w:rsidRDefault="00B04ABE" w:rsidP="00B04ABE">
      <w:pPr>
        <w:spacing w:after="0" w:line="240" w:lineRule="auto"/>
        <w:jc w:val="center"/>
        <w:rPr>
          <w:rFonts w:ascii="Garamond" w:eastAsia="Times New Roman" w:hAnsi="Garamond" w:cs="Times New Roman"/>
          <w:b/>
          <w:color w:val="222222"/>
          <w:sz w:val="24"/>
          <w:szCs w:val="24"/>
        </w:rPr>
      </w:pPr>
      <w:r>
        <w:rPr>
          <w:noProof/>
        </w:rPr>
        <w:drawing>
          <wp:inline distT="0" distB="0" distL="0" distR="0" wp14:anchorId="306E81CF" wp14:editId="2022A0B9">
            <wp:extent cx="6324600" cy="245182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085" t="20240" r="25160" b="29590"/>
                    <a:stretch/>
                  </pic:blipFill>
                  <pic:spPr bwMode="auto">
                    <a:xfrm>
                      <a:off x="0" y="0"/>
                      <a:ext cx="6380194" cy="2473379"/>
                    </a:xfrm>
                    <a:prstGeom prst="rect">
                      <a:avLst/>
                    </a:prstGeom>
                    <a:ln>
                      <a:noFill/>
                    </a:ln>
                    <a:extLst>
                      <a:ext uri="{53640926-AAD7-44D8-BBD7-CCE9431645EC}">
                        <a14:shadowObscured xmlns:a14="http://schemas.microsoft.com/office/drawing/2010/main"/>
                      </a:ext>
                    </a:extLst>
                  </pic:spPr>
                </pic:pic>
              </a:graphicData>
            </a:graphic>
          </wp:inline>
        </w:drawing>
      </w:r>
    </w:p>
    <w:p w:rsidR="00095907" w:rsidRDefault="00095907" w:rsidP="00B04ABE">
      <w:pPr>
        <w:spacing w:after="0" w:line="240" w:lineRule="auto"/>
        <w:jc w:val="center"/>
        <w:rPr>
          <w:rFonts w:ascii="Garamond" w:eastAsia="Times New Roman" w:hAnsi="Garamond" w:cs="Times New Roman"/>
          <w:b/>
          <w:color w:val="222222"/>
          <w:sz w:val="24"/>
          <w:szCs w:val="24"/>
        </w:rPr>
      </w:pPr>
    </w:p>
    <w:p w:rsidR="00095907" w:rsidRDefault="00095907" w:rsidP="00B04ABE">
      <w:pPr>
        <w:spacing w:after="0" w:line="240" w:lineRule="auto"/>
        <w:jc w:val="center"/>
        <w:rPr>
          <w:rFonts w:ascii="Garamond" w:eastAsia="Times New Roman" w:hAnsi="Garamond" w:cs="Times New Roman"/>
          <w:b/>
          <w:color w:val="222222"/>
          <w:sz w:val="24"/>
          <w:szCs w:val="24"/>
        </w:rPr>
      </w:pPr>
      <w:r>
        <w:rPr>
          <w:noProof/>
        </w:rPr>
        <w:drawing>
          <wp:inline distT="0" distB="0" distL="0" distR="0" wp14:anchorId="667DAB0E" wp14:editId="76769FD1">
            <wp:extent cx="6334125" cy="243620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83" t="37343" r="25001" b="12770"/>
                    <a:stretch/>
                  </pic:blipFill>
                  <pic:spPr bwMode="auto">
                    <a:xfrm>
                      <a:off x="0" y="0"/>
                      <a:ext cx="6352536" cy="2443283"/>
                    </a:xfrm>
                    <a:prstGeom prst="rect">
                      <a:avLst/>
                    </a:prstGeom>
                    <a:ln>
                      <a:noFill/>
                    </a:ln>
                    <a:extLst>
                      <a:ext uri="{53640926-AAD7-44D8-BBD7-CCE9431645EC}">
                        <a14:shadowObscured xmlns:a14="http://schemas.microsoft.com/office/drawing/2010/main"/>
                      </a:ext>
                    </a:extLst>
                  </pic:spPr>
                </pic:pic>
              </a:graphicData>
            </a:graphic>
          </wp:inline>
        </w:drawing>
      </w:r>
    </w:p>
    <w:p w:rsidR="00095907" w:rsidRDefault="00095907" w:rsidP="00B04ABE">
      <w:pPr>
        <w:spacing w:after="0" w:line="240" w:lineRule="auto"/>
        <w:jc w:val="center"/>
        <w:rPr>
          <w:rFonts w:ascii="Garamond" w:eastAsia="Times New Roman" w:hAnsi="Garamond" w:cs="Times New Roman"/>
          <w:b/>
          <w:color w:val="222222"/>
          <w:sz w:val="24"/>
          <w:szCs w:val="24"/>
        </w:rPr>
      </w:pPr>
    </w:p>
    <w:p w:rsidR="00095907" w:rsidRDefault="00095907" w:rsidP="00B04ABE">
      <w:pPr>
        <w:spacing w:after="0" w:line="240" w:lineRule="auto"/>
        <w:jc w:val="center"/>
        <w:rPr>
          <w:rFonts w:ascii="Garamond" w:eastAsia="Times New Roman" w:hAnsi="Garamond" w:cs="Times New Roman"/>
          <w:b/>
          <w:color w:val="222222"/>
          <w:sz w:val="24"/>
          <w:szCs w:val="24"/>
        </w:rPr>
      </w:pPr>
    </w:p>
    <w:p w:rsidR="00095907" w:rsidRDefault="00095907" w:rsidP="00B04ABE">
      <w:pPr>
        <w:spacing w:after="0" w:line="240" w:lineRule="auto"/>
        <w:jc w:val="center"/>
        <w:rPr>
          <w:rFonts w:ascii="Garamond" w:eastAsia="Times New Roman" w:hAnsi="Garamond" w:cs="Times New Roman"/>
          <w:b/>
          <w:color w:val="222222"/>
          <w:sz w:val="24"/>
          <w:szCs w:val="24"/>
        </w:rPr>
      </w:pPr>
    </w:p>
    <w:p w:rsidR="00095907" w:rsidRDefault="00095907" w:rsidP="00B04ABE">
      <w:pPr>
        <w:spacing w:after="0" w:line="240" w:lineRule="auto"/>
        <w:jc w:val="center"/>
        <w:rPr>
          <w:rFonts w:ascii="Garamond" w:eastAsia="Times New Roman" w:hAnsi="Garamond" w:cs="Times New Roman"/>
          <w:b/>
          <w:color w:val="222222"/>
          <w:sz w:val="24"/>
          <w:szCs w:val="24"/>
        </w:rPr>
      </w:pPr>
      <w:r>
        <w:rPr>
          <w:noProof/>
        </w:rPr>
        <w:drawing>
          <wp:inline distT="0" distB="0" distL="0" distR="0" wp14:anchorId="0CFA89C9" wp14:editId="34C17BA3">
            <wp:extent cx="6417110" cy="2457318"/>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923" t="30216" r="24840" b="19897"/>
                    <a:stretch/>
                  </pic:blipFill>
                  <pic:spPr bwMode="auto">
                    <a:xfrm>
                      <a:off x="0" y="0"/>
                      <a:ext cx="6468098" cy="2476843"/>
                    </a:xfrm>
                    <a:prstGeom prst="rect">
                      <a:avLst/>
                    </a:prstGeom>
                    <a:ln>
                      <a:noFill/>
                    </a:ln>
                    <a:extLst>
                      <a:ext uri="{53640926-AAD7-44D8-BBD7-CCE9431645EC}">
                        <a14:shadowObscured xmlns:a14="http://schemas.microsoft.com/office/drawing/2010/main"/>
                      </a:ext>
                    </a:extLst>
                  </pic:spPr>
                </pic:pic>
              </a:graphicData>
            </a:graphic>
          </wp:inline>
        </w:drawing>
      </w:r>
    </w:p>
    <w:p w:rsidR="00095907" w:rsidRDefault="00095907" w:rsidP="00B04ABE">
      <w:pPr>
        <w:spacing w:after="0" w:line="240" w:lineRule="auto"/>
        <w:jc w:val="center"/>
        <w:rPr>
          <w:rFonts w:ascii="Garamond" w:eastAsia="Times New Roman" w:hAnsi="Garamond" w:cs="Times New Roman"/>
          <w:b/>
          <w:color w:val="222222"/>
          <w:sz w:val="24"/>
          <w:szCs w:val="24"/>
        </w:rPr>
      </w:pPr>
    </w:p>
    <w:p w:rsidR="00095907" w:rsidRDefault="00095907" w:rsidP="00B04ABE">
      <w:pPr>
        <w:spacing w:after="0" w:line="240" w:lineRule="auto"/>
        <w:jc w:val="center"/>
        <w:rPr>
          <w:rFonts w:ascii="Garamond" w:eastAsia="Times New Roman" w:hAnsi="Garamond" w:cs="Times New Roman"/>
          <w:b/>
          <w:color w:val="222222"/>
          <w:sz w:val="24"/>
          <w:szCs w:val="24"/>
        </w:rPr>
      </w:pPr>
      <w:r>
        <w:rPr>
          <w:noProof/>
        </w:rPr>
        <w:drawing>
          <wp:inline distT="0" distB="0" distL="0" distR="0" wp14:anchorId="742F422A" wp14:editId="06533055">
            <wp:extent cx="6457950" cy="251221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44" t="31357" r="24839" b="18186"/>
                    <a:stretch/>
                  </pic:blipFill>
                  <pic:spPr bwMode="auto">
                    <a:xfrm>
                      <a:off x="0" y="0"/>
                      <a:ext cx="6494506" cy="2526435"/>
                    </a:xfrm>
                    <a:prstGeom prst="rect">
                      <a:avLst/>
                    </a:prstGeom>
                    <a:ln>
                      <a:noFill/>
                    </a:ln>
                    <a:extLst>
                      <a:ext uri="{53640926-AAD7-44D8-BBD7-CCE9431645EC}">
                        <a14:shadowObscured xmlns:a14="http://schemas.microsoft.com/office/drawing/2010/main"/>
                      </a:ext>
                    </a:extLst>
                  </pic:spPr>
                </pic:pic>
              </a:graphicData>
            </a:graphic>
          </wp:inline>
        </w:drawing>
      </w:r>
    </w:p>
    <w:p w:rsidR="00095907" w:rsidRDefault="00095907" w:rsidP="00B04ABE">
      <w:pPr>
        <w:spacing w:after="0" w:line="240" w:lineRule="auto"/>
        <w:jc w:val="center"/>
        <w:rPr>
          <w:rFonts w:ascii="Garamond" w:eastAsia="Times New Roman" w:hAnsi="Garamond" w:cs="Times New Roman"/>
          <w:b/>
          <w:color w:val="222222"/>
          <w:sz w:val="24"/>
          <w:szCs w:val="24"/>
        </w:rPr>
      </w:pPr>
    </w:p>
    <w:p w:rsidR="00B04ABE" w:rsidRPr="00D23BF4" w:rsidRDefault="00095907" w:rsidP="00095907">
      <w:pPr>
        <w:spacing w:after="0" w:line="240" w:lineRule="auto"/>
        <w:jc w:val="center"/>
        <w:rPr>
          <w:rFonts w:ascii="Garamond" w:eastAsia="Times New Roman" w:hAnsi="Garamond" w:cs="Times New Roman"/>
          <w:color w:val="222222"/>
          <w:sz w:val="24"/>
          <w:szCs w:val="24"/>
        </w:rPr>
      </w:pPr>
      <w:r>
        <w:rPr>
          <w:noProof/>
        </w:rPr>
        <w:drawing>
          <wp:inline distT="0" distB="0" distL="0" distR="0" wp14:anchorId="510CEE30" wp14:editId="3BB2C441">
            <wp:extent cx="6486525" cy="250907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244" t="37629" r="24839" b="12200"/>
                    <a:stretch/>
                  </pic:blipFill>
                  <pic:spPr bwMode="auto">
                    <a:xfrm>
                      <a:off x="0" y="0"/>
                      <a:ext cx="6543833" cy="2531241"/>
                    </a:xfrm>
                    <a:prstGeom prst="rect">
                      <a:avLst/>
                    </a:prstGeom>
                    <a:ln>
                      <a:noFill/>
                    </a:ln>
                    <a:extLst>
                      <a:ext uri="{53640926-AAD7-44D8-BBD7-CCE9431645EC}">
                        <a14:shadowObscured xmlns:a14="http://schemas.microsoft.com/office/drawing/2010/main"/>
                      </a:ext>
                    </a:extLst>
                  </pic:spPr>
                </pic:pic>
              </a:graphicData>
            </a:graphic>
          </wp:inline>
        </w:drawing>
      </w:r>
    </w:p>
    <w:sectPr w:rsidR="00B04ABE" w:rsidRPr="00D23BF4" w:rsidSect="00B07AC5">
      <w:head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8D6" w:rsidRDefault="005148D6" w:rsidP="003A6519">
      <w:pPr>
        <w:spacing w:after="0" w:line="240" w:lineRule="auto"/>
      </w:pPr>
      <w:r>
        <w:separator/>
      </w:r>
    </w:p>
  </w:endnote>
  <w:endnote w:type="continuationSeparator" w:id="0">
    <w:p w:rsidR="005148D6" w:rsidRDefault="005148D6" w:rsidP="003A6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8D6" w:rsidRDefault="005148D6" w:rsidP="003A6519">
      <w:pPr>
        <w:spacing w:after="0" w:line="240" w:lineRule="auto"/>
      </w:pPr>
      <w:r>
        <w:separator/>
      </w:r>
    </w:p>
  </w:footnote>
  <w:footnote w:type="continuationSeparator" w:id="0">
    <w:p w:rsidR="005148D6" w:rsidRDefault="005148D6" w:rsidP="003A65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F3A" w:rsidRPr="003A6519" w:rsidRDefault="00BC1F3A" w:rsidP="003A6519">
    <w:pPr>
      <w:pStyle w:val="Header"/>
      <w:jc w:val="center"/>
      <w:rPr>
        <w:rFonts w:ascii="Garamond" w:hAnsi="Garamond"/>
        <w:sz w:val="32"/>
      </w:rPr>
    </w:pPr>
    <w:r w:rsidRPr="003A6519">
      <w:rPr>
        <w:rFonts w:ascii="Garamond" w:hAnsi="Garamond"/>
        <w:sz w:val="32"/>
      </w:rPr>
      <w:t>Brussels Study Tour 2016</w:t>
    </w:r>
  </w:p>
  <w:p w:rsidR="00BC1F3A" w:rsidRPr="003A6519" w:rsidRDefault="00BC1F3A" w:rsidP="003A6519">
    <w:pPr>
      <w:pStyle w:val="Header"/>
      <w:jc w:val="center"/>
      <w:rPr>
        <w:rFonts w:ascii="Garamond" w:hAnsi="Garamond"/>
        <w:sz w:val="32"/>
      </w:rPr>
    </w:pPr>
    <w:r w:rsidRPr="003A6519">
      <w:rPr>
        <w:rFonts w:ascii="Garamond" w:hAnsi="Garamond"/>
        <w:sz w:val="32"/>
      </w:rPr>
      <w:t>Post-Secondary Faculty Course Module Planning Template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99A58A4"/>
    <w:multiLevelType w:val="hybridMultilevel"/>
    <w:tmpl w:val="CE648A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E11E48"/>
    <w:multiLevelType w:val="hybridMultilevel"/>
    <w:tmpl w:val="CCAEDC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7F42C7"/>
    <w:multiLevelType w:val="hybridMultilevel"/>
    <w:tmpl w:val="25D85B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9C10CC5"/>
    <w:multiLevelType w:val="hybridMultilevel"/>
    <w:tmpl w:val="9DE4A502"/>
    <w:lvl w:ilvl="0" w:tplc="0A00FB20">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3A0BFD"/>
    <w:multiLevelType w:val="hybridMultilevel"/>
    <w:tmpl w:val="42F0655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13312CC"/>
    <w:multiLevelType w:val="hybridMultilevel"/>
    <w:tmpl w:val="9B1C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87156C"/>
    <w:multiLevelType w:val="hybridMultilevel"/>
    <w:tmpl w:val="0FDCAE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B337C2"/>
    <w:multiLevelType w:val="hybridMultilevel"/>
    <w:tmpl w:val="93E66F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3D4C87"/>
    <w:multiLevelType w:val="hybridMultilevel"/>
    <w:tmpl w:val="4B2899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7A6BFC"/>
    <w:multiLevelType w:val="hybridMultilevel"/>
    <w:tmpl w:val="D9FE62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8D6200"/>
    <w:multiLevelType w:val="hybridMultilevel"/>
    <w:tmpl w:val="40440644"/>
    <w:lvl w:ilvl="0" w:tplc="20DA97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7B6EA2"/>
    <w:multiLevelType w:val="hybridMultilevel"/>
    <w:tmpl w:val="0C6CDE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6"/>
  </w:num>
  <w:num w:numId="5">
    <w:abstractNumId w:val="7"/>
  </w:num>
  <w:num w:numId="6">
    <w:abstractNumId w:val="8"/>
  </w:num>
  <w:num w:numId="7">
    <w:abstractNumId w:val="4"/>
  </w:num>
  <w:num w:numId="8">
    <w:abstractNumId w:val="2"/>
  </w:num>
  <w:num w:numId="9">
    <w:abstractNumId w:val="5"/>
  </w:num>
  <w:num w:numId="10">
    <w:abstractNumId w:val="10"/>
  </w:num>
  <w:num w:numId="11">
    <w:abstractNumId w:val="9"/>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0FE"/>
    <w:rsid w:val="00011A8A"/>
    <w:rsid w:val="00050186"/>
    <w:rsid w:val="0005701A"/>
    <w:rsid w:val="00095907"/>
    <w:rsid w:val="00197D59"/>
    <w:rsid w:val="001B481C"/>
    <w:rsid w:val="001D7CDC"/>
    <w:rsid w:val="00215037"/>
    <w:rsid w:val="002271DE"/>
    <w:rsid w:val="002638EB"/>
    <w:rsid w:val="002710A2"/>
    <w:rsid w:val="002740BF"/>
    <w:rsid w:val="00274164"/>
    <w:rsid w:val="00277985"/>
    <w:rsid w:val="002849D9"/>
    <w:rsid w:val="002D4857"/>
    <w:rsid w:val="002F0D7A"/>
    <w:rsid w:val="002F1E0F"/>
    <w:rsid w:val="003377EC"/>
    <w:rsid w:val="003A6519"/>
    <w:rsid w:val="003D29CF"/>
    <w:rsid w:val="00411F0D"/>
    <w:rsid w:val="0041442E"/>
    <w:rsid w:val="004A0A55"/>
    <w:rsid w:val="004B4EA4"/>
    <w:rsid w:val="005148D6"/>
    <w:rsid w:val="005A55AB"/>
    <w:rsid w:val="005F476B"/>
    <w:rsid w:val="00665AD4"/>
    <w:rsid w:val="006A7885"/>
    <w:rsid w:val="006B5AEB"/>
    <w:rsid w:val="00707E4A"/>
    <w:rsid w:val="007400F9"/>
    <w:rsid w:val="007B60FE"/>
    <w:rsid w:val="007B6CE2"/>
    <w:rsid w:val="00802D6C"/>
    <w:rsid w:val="00884E01"/>
    <w:rsid w:val="008A38FD"/>
    <w:rsid w:val="008D5D6F"/>
    <w:rsid w:val="0093553D"/>
    <w:rsid w:val="009635ED"/>
    <w:rsid w:val="009A3970"/>
    <w:rsid w:val="009B5A2A"/>
    <w:rsid w:val="009C45EB"/>
    <w:rsid w:val="00A01953"/>
    <w:rsid w:val="00A43884"/>
    <w:rsid w:val="00A52EB4"/>
    <w:rsid w:val="00A9189D"/>
    <w:rsid w:val="00AC066A"/>
    <w:rsid w:val="00AE3F8C"/>
    <w:rsid w:val="00AF6E02"/>
    <w:rsid w:val="00B04ABE"/>
    <w:rsid w:val="00B07AC5"/>
    <w:rsid w:val="00B46C10"/>
    <w:rsid w:val="00B60C45"/>
    <w:rsid w:val="00B746C6"/>
    <w:rsid w:val="00B9170B"/>
    <w:rsid w:val="00BC1F3A"/>
    <w:rsid w:val="00BF1F0F"/>
    <w:rsid w:val="00C656AA"/>
    <w:rsid w:val="00C92572"/>
    <w:rsid w:val="00CA6A08"/>
    <w:rsid w:val="00CE3FAF"/>
    <w:rsid w:val="00D23BF4"/>
    <w:rsid w:val="00DD3614"/>
    <w:rsid w:val="00E067E7"/>
    <w:rsid w:val="00E423F2"/>
    <w:rsid w:val="00E7107B"/>
    <w:rsid w:val="00E74548"/>
    <w:rsid w:val="00EA0ADC"/>
    <w:rsid w:val="00F0177B"/>
    <w:rsid w:val="00FB2D26"/>
    <w:rsid w:val="00FD77CB"/>
    <w:rsid w:val="00FE0FBD"/>
    <w:rsid w:val="00FF6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B691A9-6AEF-4609-857F-CF0349E50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AC5"/>
  </w:style>
  <w:style w:type="paragraph" w:styleId="Heading1">
    <w:name w:val="heading 1"/>
    <w:basedOn w:val="Normal"/>
    <w:link w:val="Heading1Char"/>
    <w:uiPriority w:val="9"/>
    <w:qFormat/>
    <w:rsid w:val="007B6C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60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60FE"/>
    <w:pPr>
      <w:ind w:left="720"/>
      <w:contextualSpacing/>
    </w:pPr>
  </w:style>
  <w:style w:type="paragraph" w:styleId="Header">
    <w:name w:val="header"/>
    <w:basedOn w:val="Normal"/>
    <w:link w:val="HeaderChar"/>
    <w:uiPriority w:val="99"/>
    <w:unhideWhenUsed/>
    <w:rsid w:val="003A6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519"/>
  </w:style>
  <w:style w:type="paragraph" w:styleId="Footer">
    <w:name w:val="footer"/>
    <w:basedOn w:val="Normal"/>
    <w:link w:val="FooterChar"/>
    <w:uiPriority w:val="99"/>
    <w:unhideWhenUsed/>
    <w:rsid w:val="003A6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519"/>
  </w:style>
  <w:style w:type="character" w:styleId="Hyperlink">
    <w:name w:val="Hyperlink"/>
    <w:basedOn w:val="DefaultParagraphFont"/>
    <w:uiPriority w:val="99"/>
    <w:unhideWhenUsed/>
    <w:rsid w:val="002D4857"/>
    <w:rPr>
      <w:color w:val="0563C1" w:themeColor="hyperlink"/>
      <w:u w:val="single"/>
    </w:rPr>
  </w:style>
  <w:style w:type="paragraph" w:customStyle="1" w:styleId="zn-bodyparagraph">
    <w:name w:val="zn-body__paragraph"/>
    <w:basedOn w:val="Normal"/>
    <w:rsid w:val="006B5A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B5AEB"/>
    <w:rPr>
      <w:b/>
      <w:bCs/>
    </w:rPr>
  </w:style>
  <w:style w:type="character" w:customStyle="1" w:styleId="Heading1Char">
    <w:name w:val="Heading 1 Char"/>
    <w:basedOn w:val="DefaultParagraphFont"/>
    <w:link w:val="Heading1"/>
    <w:uiPriority w:val="9"/>
    <w:rsid w:val="007B6CE2"/>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AE3F8C"/>
    <w:rPr>
      <w:color w:val="954F72" w:themeColor="followedHyperlink"/>
      <w:u w:val="single"/>
    </w:rPr>
  </w:style>
  <w:style w:type="character" w:customStyle="1" w:styleId="watch-title">
    <w:name w:val="watch-title"/>
    <w:basedOn w:val="DefaultParagraphFont"/>
    <w:rsid w:val="00FD7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375716">
      <w:bodyDiv w:val="1"/>
      <w:marLeft w:val="0"/>
      <w:marRight w:val="0"/>
      <w:marTop w:val="0"/>
      <w:marBottom w:val="0"/>
      <w:divBdr>
        <w:top w:val="none" w:sz="0" w:space="0" w:color="auto"/>
        <w:left w:val="none" w:sz="0" w:space="0" w:color="auto"/>
        <w:bottom w:val="none" w:sz="0" w:space="0" w:color="auto"/>
        <w:right w:val="none" w:sz="0" w:space="0" w:color="auto"/>
      </w:divBdr>
    </w:div>
    <w:div w:id="1161894906">
      <w:bodyDiv w:val="1"/>
      <w:marLeft w:val="0"/>
      <w:marRight w:val="0"/>
      <w:marTop w:val="0"/>
      <w:marBottom w:val="0"/>
      <w:divBdr>
        <w:top w:val="none" w:sz="0" w:space="0" w:color="auto"/>
        <w:left w:val="none" w:sz="0" w:space="0" w:color="auto"/>
        <w:bottom w:val="none" w:sz="0" w:space="0" w:color="auto"/>
        <w:right w:val="none" w:sz="0" w:space="0" w:color="auto"/>
      </w:divBdr>
    </w:div>
    <w:div w:id="1474714276">
      <w:bodyDiv w:val="1"/>
      <w:marLeft w:val="0"/>
      <w:marRight w:val="0"/>
      <w:marTop w:val="0"/>
      <w:marBottom w:val="0"/>
      <w:divBdr>
        <w:top w:val="none" w:sz="0" w:space="0" w:color="auto"/>
        <w:left w:val="none" w:sz="0" w:space="0" w:color="auto"/>
        <w:bottom w:val="none" w:sz="0" w:space="0" w:color="auto"/>
        <w:right w:val="none" w:sz="0" w:space="0" w:color="auto"/>
      </w:divBdr>
    </w:div>
    <w:div w:id="1847863295">
      <w:bodyDiv w:val="1"/>
      <w:marLeft w:val="0"/>
      <w:marRight w:val="0"/>
      <w:marTop w:val="0"/>
      <w:marBottom w:val="0"/>
      <w:divBdr>
        <w:top w:val="none" w:sz="0" w:space="0" w:color="auto"/>
        <w:left w:val="none" w:sz="0" w:space="0" w:color="auto"/>
        <w:bottom w:val="none" w:sz="0" w:space="0" w:color="auto"/>
        <w:right w:val="none" w:sz="0" w:space="0" w:color="auto"/>
      </w:divBdr>
    </w:div>
    <w:div w:id="193123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bc.com/news/world-12482291" TargetMode="External"/><Relationship Id="rId13" Type="http://schemas.openxmlformats.org/officeDocument/2006/relationships/hyperlink" Target="http://www.bbc.co.uk/guides/zgjwtyc" TargetMode="External"/><Relationship Id="rId18" Type="http://schemas.openxmlformats.org/officeDocument/2006/relationships/hyperlink" Target="https://www.youtube.com/watch?v=lGGDfmhKoyk" TargetMode="External"/><Relationship Id="rId26" Type="http://schemas.openxmlformats.org/officeDocument/2006/relationships/hyperlink" Target="https://www.washingtonpost.com/news/worldviews/wp/2016/06/07/quiz-what-do-you-%20%20%20%20%20%20%20%20%20%20%20%20actually-know-about-the-e-u/" TargetMode="External"/><Relationship Id="rId39"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cfr.org/refugees-and-the-displaced/europes-migration-crisis/p32874" TargetMode="External"/><Relationship Id="rId34" Type="http://schemas.openxmlformats.org/officeDocument/2006/relationships/hyperlink" Target="http://time.com/4021524/migrant-crisis-help-charity-donations/" TargetMode="External"/><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hyperlink" Target="http://www.cnn.com/2015/03/27/middleeast/arab-spring-aftermath/index.html" TargetMode="External"/><Relationship Id="rId12" Type="http://schemas.openxmlformats.org/officeDocument/2006/relationships/hyperlink" Target="https://www.fas.org/sgp/crs/row/RS21372.pdf" TargetMode="External"/><Relationship Id="rId17" Type="http://schemas.openxmlformats.org/officeDocument/2006/relationships/hyperlink" Target="http://www.cccc.edu/studentservices/pals/student-info/" TargetMode="External"/><Relationship Id="rId25" Type="http://schemas.openxmlformats.org/officeDocument/2006/relationships/hyperlink" Target="https://www.hrw.org/tag/europes-migration-crisis" TargetMode="External"/><Relationship Id="rId33" Type="http://schemas.openxmlformats.org/officeDocument/2006/relationships/hyperlink" Target="http://www.cccc.edu/studentservices/pals/student-info/" TargetMode="External"/><Relationship Id="rId38" Type="http://schemas.openxmlformats.org/officeDocument/2006/relationships/image" Target="media/image4.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time.com/4021524/migrant-crisis-help-charity-donations/" TargetMode="External"/><Relationship Id="rId20" Type="http://schemas.openxmlformats.org/officeDocument/2006/relationships/hyperlink" Target="http://www.bbc.com/news/world-12482291" TargetMode="External"/><Relationship Id="rId29" Type="http://schemas.openxmlformats.org/officeDocument/2006/relationships/hyperlink" Target="https://www.youtube.com/watch?v=tB8f1WoYMTU" TargetMode="External"/><Relationship Id="rId4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ashingtonpost.com/news/worldviews/wp/2016/06/07/quiz-what-do-you-actually-know-about-the-e-u/" TargetMode="External"/><Relationship Id="rId24" Type="http://schemas.openxmlformats.org/officeDocument/2006/relationships/hyperlink" Target="http://www.lucify.com/the-flow-towards-europe/" TargetMode="External"/><Relationship Id="rId32" Type="http://schemas.openxmlformats.org/officeDocument/2006/relationships/hyperlink" Target="http://www.cccc.edu/studentservices/pals/"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cccc.edu/studentservices/pals/student-info/" TargetMode="External"/><Relationship Id="rId23" Type="http://schemas.openxmlformats.org/officeDocument/2006/relationships/hyperlink" Target="http://time.com/4062180/james-mollison-the-things-they-carried/" TargetMode="External"/><Relationship Id="rId28" Type="http://schemas.openxmlformats.org/officeDocument/2006/relationships/hyperlink" Target="http://www.bbc.co.uk/guides/zgjwtyc" TargetMode="External"/><Relationship Id="rId36" Type="http://schemas.openxmlformats.org/officeDocument/2006/relationships/image" Target="media/image2.png"/><Relationship Id="rId10" Type="http://schemas.openxmlformats.org/officeDocument/2006/relationships/hyperlink" Target="http://www.bbc.com/news/world-europe-34131911" TargetMode="External"/><Relationship Id="rId19" Type="http://schemas.openxmlformats.org/officeDocument/2006/relationships/hyperlink" Target="http://www.cnn.com/2015/03/27/middleeast/arab-spring-aftermath/index.html" TargetMode="External"/><Relationship Id="rId31" Type="http://schemas.openxmlformats.org/officeDocument/2006/relationships/hyperlink" Target="http://time.com/4390686/syrian-refugees-united-states-resettlement/?xid=newsletter-%20%20%20%20%20%20%20%20%20%20brief" TargetMode="External"/><Relationship Id="rId44"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cfr.org/refugees-and-the-displaced/europes-migration-crisis/p32874" TargetMode="External"/><Relationship Id="rId14" Type="http://schemas.openxmlformats.org/officeDocument/2006/relationships/hyperlink" Target="http://www.cccc.edu/studentservices/pals/" TargetMode="External"/><Relationship Id="rId22" Type="http://schemas.openxmlformats.org/officeDocument/2006/relationships/hyperlink" Target="http://www.bbc.com/news/world-europe-34131911" TargetMode="External"/><Relationship Id="rId27" Type="http://schemas.openxmlformats.org/officeDocument/2006/relationships/hyperlink" Target="https://www.fas.org/sgp/crs/row/RS21372.pdf" TargetMode="External"/><Relationship Id="rId30" Type="http://schemas.openxmlformats.org/officeDocument/2006/relationships/hyperlink" Target="http://ec.europa.eu/priorities/migration_en" TargetMode="External"/><Relationship Id="rId35" Type="http://schemas.openxmlformats.org/officeDocument/2006/relationships/image" Target="media/image1.png"/><Relationship Id="rId43" Type="http://schemas.openxmlformats.org/officeDocument/2006/relationships/image" Target="media/image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2632</Words>
  <Characters>15007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Ayers, Kathleen M</dc:creator>
  <cp:lastModifiedBy>6005</cp:lastModifiedBy>
  <cp:revision>2</cp:revision>
  <dcterms:created xsi:type="dcterms:W3CDTF">2016-08-16T02:41:00Z</dcterms:created>
  <dcterms:modified xsi:type="dcterms:W3CDTF">2016-08-16T02:41:00Z</dcterms:modified>
</cp:coreProperties>
</file>