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Day 5- Immigration Policy Exploration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the following links, work with your group members to write an explanation of immigration policy that Greece used to navigate the refugee crisis.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Links: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https://www.pewresearch.org/short-reads/2020/03/10/fast-facts-on-how-greeks-see-migrants-as-greece-turkey-border-crisis-deepens/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https://picum.org/blog/greece-new-migration-code-undocumented-people/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https://migrationnetwork.un.org/sites/g/files/tmzbdl416/files/docs/greece_updated.pdf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Explanation: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Notes from class presentations that added clarity to the explanation of Greek policy.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Using your notes, what would happen to a mother and her child arriving on the shore in Greece, coming from Syria in 2016? How do you know?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Identify a situation where a mother and her child would be turned away from Greece, according to their policy. (create the hypothetical)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tionnetwork.un.org/sites/g/files/tmzbdl416/files/docs/greece_updated.pdf" TargetMode="External"/><Relationship Id="rId3" Type="http://schemas.openxmlformats.org/officeDocument/2006/relationships/fontTable" Target="fontTable.xml"/><Relationship Id="rId7" Type="http://schemas.openxmlformats.org/officeDocument/2006/relationships/hyperlink" Target="https://picum.org/blog/greece-new-migration-code-undocumented-people/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pewresearch.org/short-reads/2020/03/10/fast-facts-on-how-greeks-see-migrants-as-greece-turkey-border-crisis-deepens/" TargetMode="Externa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349869571545BCA408ECBF7E3B70" ma:contentTypeVersion="18" ma:contentTypeDescription="Create a new document." ma:contentTypeScope="" ma:versionID="c44f65083d54c48e1c6c3e91c4898385">
  <xsd:schema xmlns:xsd="http://www.w3.org/2001/XMLSchema" xmlns:xs="http://www.w3.org/2001/XMLSchema" xmlns:p="http://schemas.microsoft.com/office/2006/metadata/properties" xmlns:ns2="ce2597c1-9403-4223-a2a2-2d56aa1a2f54" xmlns:ns3="70dc5b78-42ed-48cd-b9e3-13fd3b0eeaf7" targetNamespace="http://schemas.microsoft.com/office/2006/metadata/properties" ma:root="true" ma:fieldsID="0b25a9fffecf602ba8a163e0df423995" ns2:_="" ns3:_="">
    <xsd:import namespace="ce2597c1-9403-4223-a2a2-2d56aa1a2f54"/>
    <xsd:import namespace="70dc5b78-42ed-48cd-b9e3-13fd3b0ee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597c1-9403-4223-a2a2-2d56aa1a2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5b78-42ed-48cd-b9e3-13fd3b0ee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415c9-5ca8-4b88-bf7c-f33eaffccce1}" ma:internalName="TaxCatchAll" ma:showField="CatchAllData" ma:web="70dc5b78-42ed-48cd-b9e3-13fd3b0ee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c5b78-42ed-48cd-b9e3-13fd3b0eeaf7" xsi:nil="true"/>
    <lcf76f155ced4ddcb4097134ff3c332f xmlns="ce2597c1-9403-4223-a2a2-2d56aa1a2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86573-5294-47F5-9C2B-3D47A6930585}"/>
</file>

<file path=customXml/itemProps2.xml><?xml version="1.0" encoding="utf-8"?>
<ds:datastoreItem xmlns:ds="http://schemas.openxmlformats.org/officeDocument/2006/customXml" ds:itemID="{EBFE5E5F-7D1B-4EAC-98DD-C7D562F4B168}"/>
</file>

<file path=customXml/itemProps3.xml><?xml version="1.0" encoding="utf-8"?>
<ds:datastoreItem xmlns:ds="http://schemas.openxmlformats.org/officeDocument/2006/customXml" ds:itemID="{0311C203-057A-4CA5-A861-BA602FCB360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0x01010094C5349869571545BCA408ECBF7E3B70</vt:lpwstr>
  </property>
</Properties>
</file>